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D3" w:rsidRPr="007B3F37" w:rsidRDefault="003C30D3" w:rsidP="003C30D3">
      <w:pPr>
        <w:pStyle w:val="Heading3"/>
        <w:ind w:right="29"/>
        <w:rPr>
          <w:rFonts w:ascii="Verdana" w:hAnsi="Verdana" w:cs="Arial"/>
          <w:sz w:val="26"/>
          <w:szCs w:val="24"/>
        </w:rPr>
      </w:pPr>
      <w:r w:rsidRPr="007B3F37">
        <w:rPr>
          <w:rFonts w:ascii="Verdana" w:hAnsi="Verdana" w:cs="Arial"/>
          <w:sz w:val="26"/>
          <w:szCs w:val="24"/>
        </w:rPr>
        <w:t xml:space="preserve">NOTICE OF THE </w:t>
      </w:r>
      <w:r w:rsidR="009B2EA5">
        <w:rPr>
          <w:rFonts w:ascii="Verdana" w:hAnsi="Verdana" w:cs="Arial"/>
          <w:sz w:val="26"/>
          <w:szCs w:val="24"/>
        </w:rPr>
        <w:t>28</w:t>
      </w:r>
      <w:r w:rsidR="00A36DC8">
        <w:rPr>
          <w:rFonts w:ascii="Verdana" w:hAnsi="Verdana" w:cs="Arial"/>
          <w:sz w:val="26"/>
          <w:szCs w:val="24"/>
          <w:vertAlign w:val="superscript"/>
        </w:rPr>
        <w:t xml:space="preserve">TH </w:t>
      </w:r>
      <w:r w:rsidRPr="007B3F37">
        <w:rPr>
          <w:rFonts w:ascii="Verdana" w:hAnsi="Verdana" w:cs="Arial"/>
          <w:sz w:val="26"/>
          <w:szCs w:val="24"/>
        </w:rPr>
        <w:t>ANNUAL GENERAL MEETING</w:t>
      </w:r>
      <w:r w:rsidR="00EA0E17">
        <w:rPr>
          <w:rFonts w:ascii="Verdana" w:hAnsi="Verdana" w:cs="Arial"/>
          <w:sz w:val="26"/>
          <w:szCs w:val="24"/>
        </w:rPr>
        <w:t>, E-VOTING INFORMATION AND BOOK CLOSURE</w:t>
      </w:r>
    </w:p>
    <w:p w:rsidR="003C30D3" w:rsidRPr="007B3F37" w:rsidRDefault="003C30D3" w:rsidP="003C30D3">
      <w:pPr>
        <w:ind w:right="29"/>
        <w:jc w:val="both"/>
        <w:rPr>
          <w:rFonts w:ascii="Verdana" w:hAnsi="Verdana" w:cs="Arial"/>
        </w:rPr>
      </w:pPr>
    </w:p>
    <w:p w:rsidR="008E4930" w:rsidRDefault="003C30D3" w:rsidP="003C30D3">
      <w:pPr>
        <w:ind w:right="29"/>
        <w:jc w:val="both"/>
        <w:rPr>
          <w:rFonts w:ascii="Verdana" w:hAnsi="Verdana" w:cs="Arial"/>
        </w:rPr>
      </w:pPr>
      <w:r w:rsidRPr="007B3F37">
        <w:rPr>
          <w:rFonts w:ascii="Verdana" w:hAnsi="Verdana" w:cs="Arial"/>
        </w:rPr>
        <w:t xml:space="preserve">NOTICE is hereby given that </w:t>
      </w:r>
    </w:p>
    <w:p w:rsidR="008E4930" w:rsidRDefault="008E4930" w:rsidP="003C30D3">
      <w:pPr>
        <w:ind w:right="29"/>
        <w:jc w:val="both"/>
        <w:rPr>
          <w:rFonts w:ascii="Verdana" w:hAnsi="Verdana" w:cs="Arial"/>
        </w:rPr>
      </w:pPr>
    </w:p>
    <w:p w:rsidR="003C30D3" w:rsidRDefault="008E4930" w:rsidP="008E4930">
      <w:pPr>
        <w:pStyle w:val="ListParagraph"/>
        <w:numPr>
          <w:ilvl w:val="0"/>
          <w:numId w:val="3"/>
        </w:numPr>
        <w:ind w:right="29"/>
        <w:jc w:val="both"/>
        <w:rPr>
          <w:rFonts w:ascii="Verdana" w:hAnsi="Verdana"/>
          <w:bCs/>
        </w:rPr>
      </w:pPr>
      <w:r w:rsidRPr="008E4930">
        <w:rPr>
          <w:rFonts w:ascii="Verdana" w:hAnsi="Verdana" w:cs="Arial"/>
        </w:rPr>
        <w:t>T</w:t>
      </w:r>
      <w:r w:rsidR="003C30D3" w:rsidRPr="008E4930">
        <w:rPr>
          <w:rFonts w:ascii="Verdana" w:hAnsi="Verdana" w:cs="Arial"/>
        </w:rPr>
        <w:t xml:space="preserve">he </w:t>
      </w:r>
      <w:r w:rsidR="009B2EA5">
        <w:rPr>
          <w:rFonts w:ascii="Verdana" w:hAnsi="Verdana" w:cs="Arial"/>
        </w:rPr>
        <w:t>28</w:t>
      </w:r>
      <w:r w:rsidR="0035482B" w:rsidRPr="0035482B">
        <w:rPr>
          <w:rFonts w:ascii="Verdana" w:hAnsi="Verdana" w:cs="Arial"/>
          <w:vertAlign w:val="superscript"/>
        </w:rPr>
        <w:t>nd</w:t>
      </w:r>
      <w:r w:rsidR="003C30D3" w:rsidRPr="008E4930">
        <w:rPr>
          <w:rFonts w:ascii="Verdana" w:hAnsi="Verdana" w:cs="Arial"/>
        </w:rPr>
        <w:t xml:space="preserve"> Annual General Meeting of </w:t>
      </w:r>
      <w:r w:rsidR="00272D00">
        <w:rPr>
          <w:rFonts w:ascii="Verdana" w:hAnsi="Verdana" w:cs="Arial"/>
        </w:rPr>
        <w:t>Premier Energy a</w:t>
      </w:r>
      <w:r w:rsidR="009B2EA5" w:rsidRPr="009B2EA5">
        <w:rPr>
          <w:rFonts w:ascii="Verdana" w:hAnsi="Verdana" w:cs="Arial"/>
        </w:rPr>
        <w:t xml:space="preserve">nd Infrastructure Limited </w:t>
      </w:r>
      <w:r w:rsidR="003C30D3" w:rsidRPr="008E4930">
        <w:rPr>
          <w:rFonts w:ascii="Verdana" w:hAnsi="Verdana" w:cs="Arial"/>
        </w:rPr>
        <w:t xml:space="preserve">will be held on </w:t>
      </w:r>
      <w:r w:rsidR="00B72DFF">
        <w:rPr>
          <w:rFonts w:ascii="Verdana" w:hAnsi="Verdana" w:cs="Arial"/>
        </w:rPr>
        <w:t>27</w:t>
      </w:r>
      <w:r w:rsidR="00B72DFF" w:rsidRPr="00B72DFF">
        <w:rPr>
          <w:rFonts w:ascii="Verdana" w:hAnsi="Verdana" w:cs="Arial"/>
          <w:vertAlign w:val="superscript"/>
        </w:rPr>
        <w:t>th</w:t>
      </w:r>
      <w:r w:rsidR="00B72DFF">
        <w:rPr>
          <w:rFonts w:ascii="Verdana" w:hAnsi="Verdana" w:cs="Arial"/>
        </w:rPr>
        <w:t xml:space="preserve"> </w:t>
      </w:r>
      <w:r w:rsidR="00272D00">
        <w:rPr>
          <w:rFonts w:ascii="Verdana" w:hAnsi="Verdana" w:cs="Arial"/>
        </w:rPr>
        <w:t xml:space="preserve">December, </w:t>
      </w:r>
      <w:r w:rsidR="009B2EA5">
        <w:rPr>
          <w:rFonts w:ascii="Verdana" w:hAnsi="Verdana" w:cs="Arial"/>
        </w:rPr>
        <w:t xml:space="preserve">2020 </w:t>
      </w:r>
      <w:r w:rsidR="00191504">
        <w:rPr>
          <w:rFonts w:ascii="Verdana" w:hAnsi="Verdana" w:cs="Arial"/>
        </w:rPr>
        <w:t xml:space="preserve"> at 11</w:t>
      </w:r>
      <w:r w:rsidR="003C30D3" w:rsidRPr="008E4930">
        <w:rPr>
          <w:rFonts w:ascii="Verdana" w:hAnsi="Verdana" w:cs="Arial"/>
        </w:rPr>
        <w:t>.00 am I.S.T by way o</w:t>
      </w:r>
      <w:r w:rsidR="00272D00">
        <w:rPr>
          <w:rFonts w:ascii="Verdana" w:hAnsi="Verdana" w:cs="Arial"/>
        </w:rPr>
        <w:t>f Video Conferencing (”VC”) or O</w:t>
      </w:r>
      <w:r w:rsidR="00525617">
        <w:rPr>
          <w:rFonts w:ascii="Verdana" w:hAnsi="Verdana" w:cs="Arial"/>
        </w:rPr>
        <w:t>ther Audio Visual Means</w:t>
      </w:r>
      <w:r w:rsidR="00CC2313">
        <w:rPr>
          <w:rFonts w:ascii="Verdana" w:hAnsi="Verdana" w:cs="Arial"/>
        </w:rPr>
        <w:t xml:space="preserve"> </w:t>
      </w:r>
      <w:r w:rsidR="00525617">
        <w:rPr>
          <w:rFonts w:ascii="Verdana" w:hAnsi="Verdana" w:cs="Arial"/>
        </w:rPr>
        <w:t>(“OVAM”)</w:t>
      </w:r>
      <w:r w:rsidR="003C30D3" w:rsidRPr="008E4930">
        <w:rPr>
          <w:rFonts w:ascii="Verdana" w:hAnsi="Verdana" w:cs="Arial"/>
        </w:rPr>
        <w:t xml:space="preserve">, </w:t>
      </w:r>
      <w:r w:rsidR="003C30D3" w:rsidRPr="008E4930">
        <w:rPr>
          <w:rFonts w:ascii="Verdana" w:hAnsi="Verdana"/>
          <w:bCs/>
        </w:rPr>
        <w:t>in compliance</w:t>
      </w:r>
      <w:r w:rsidR="00D2073C">
        <w:rPr>
          <w:rFonts w:ascii="Verdana" w:hAnsi="Verdana"/>
          <w:bCs/>
        </w:rPr>
        <w:t xml:space="preserve"> with</w:t>
      </w:r>
      <w:r w:rsidR="00CC2313">
        <w:rPr>
          <w:rFonts w:ascii="Verdana" w:hAnsi="Verdana"/>
          <w:bCs/>
        </w:rPr>
        <w:t xml:space="preserve"> </w:t>
      </w:r>
      <w:r w:rsidR="003C30D3" w:rsidRPr="008E4930">
        <w:rPr>
          <w:rFonts w:ascii="Verdana" w:hAnsi="Verdana" w:cs="Arial"/>
        </w:rPr>
        <w:t>all th</w:t>
      </w:r>
      <w:r w:rsidR="0049661D">
        <w:rPr>
          <w:rFonts w:ascii="Verdana" w:hAnsi="Verdana" w:cs="Arial"/>
        </w:rPr>
        <w:t>e applicable provisions of the C</w:t>
      </w:r>
      <w:r w:rsidR="003C30D3" w:rsidRPr="008E4930">
        <w:rPr>
          <w:rFonts w:ascii="Verdana" w:hAnsi="Verdana" w:cs="Arial"/>
        </w:rPr>
        <w:t xml:space="preserve">ompanies Act, 2013 and the Rules made thereunder and </w:t>
      </w:r>
      <w:r w:rsidR="003C30D3" w:rsidRPr="008E4930">
        <w:rPr>
          <w:rFonts w:ascii="Verdana" w:hAnsi="Verdana"/>
        </w:rPr>
        <w:t>SEBI(Listing and Obligati</w:t>
      </w:r>
      <w:r w:rsidR="00DB0F7E" w:rsidRPr="008E4930">
        <w:rPr>
          <w:rFonts w:ascii="Verdana" w:hAnsi="Verdana"/>
        </w:rPr>
        <w:t>ons and Disclosure Requirement)</w:t>
      </w:r>
      <w:r w:rsidR="00272D00">
        <w:rPr>
          <w:rFonts w:ascii="Verdana" w:hAnsi="Verdana"/>
        </w:rPr>
        <w:t xml:space="preserve"> </w:t>
      </w:r>
      <w:r w:rsidR="003C30D3" w:rsidRPr="008E4930">
        <w:rPr>
          <w:rFonts w:ascii="Verdana" w:hAnsi="Verdana"/>
        </w:rPr>
        <w:t>Regulations,2015, read</w:t>
      </w:r>
      <w:r w:rsidR="003C30D3" w:rsidRPr="008E4930">
        <w:rPr>
          <w:rFonts w:ascii="Verdana" w:hAnsi="Verdana"/>
          <w:bCs/>
        </w:rPr>
        <w:t xml:space="preserve"> with framework issued by the Ministry of Corporate Affairs </w:t>
      </w:r>
      <w:r w:rsidR="00D2073C">
        <w:rPr>
          <w:rFonts w:ascii="Verdana" w:hAnsi="Verdana"/>
          <w:bCs/>
        </w:rPr>
        <w:t>vide</w:t>
      </w:r>
      <w:r w:rsidR="003C30D3" w:rsidRPr="008E4930">
        <w:rPr>
          <w:rFonts w:ascii="Verdana" w:hAnsi="Verdana"/>
          <w:bCs/>
        </w:rPr>
        <w:t xml:space="preserve"> i</w:t>
      </w:r>
      <w:r w:rsidR="005B054F">
        <w:rPr>
          <w:rFonts w:ascii="Verdana" w:hAnsi="Verdana"/>
          <w:bCs/>
        </w:rPr>
        <w:t>ts Genera</w:t>
      </w:r>
      <w:r w:rsidR="00272D00">
        <w:rPr>
          <w:rFonts w:ascii="Verdana" w:hAnsi="Verdana"/>
          <w:bCs/>
        </w:rPr>
        <w:t xml:space="preserve">l circular No. 14/2020, 17/2020, </w:t>
      </w:r>
      <w:r w:rsidR="003C30D3" w:rsidRPr="008E4930">
        <w:rPr>
          <w:rFonts w:ascii="Verdana" w:hAnsi="Verdana"/>
          <w:bCs/>
        </w:rPr>
        <w:t>20/2020</w:t>
      </w:r>
      <w:r w:rsidR="00272D00">
        <w:rPr>
          <w:rFonts w:ascii="Verdana" w:hAnsi="Verdana"/>
          <w:bCs/>
        </w:rPr>
        <w:t xml:space="preserve"> and 33/2020</w:t>
      </w:r>
      <w:r w:rsidR="003C30D3" w:rsidRPr="008E4930">
        <w:rPr>
          <w:rFonts w:ascii="Verdana" w:hAnsi="Verdana"/>
          <w:bCs/>
        </w:rPr>
        <w:t xml:space="preserve"> and </w:t>
      </w:r>
      <w:r w:rsidR="0049661D">
        <w:rPr>
          <w:rFonts w:ascii="Verdana" w:hAnsi="Verdana"/>
          <w:bCs/>
        </w:rPr>
        <w:t>Circular N</w:t>
      </w:r>
      <w:r w:rsidR="00CC2313">
        <w:rPr>
          <w:rFonts w:ascii="Verdana" w:hAnsi="Verdana"/>
          <w:bCs/>
        </w:rPr>
        <w:t>o.</w:t>
      </w:r>
      <w:r w:rsidR="0049661D">
        <w:rPr>
          <w:rFonts w:ascii="Verdana" w:hAnsi="Verdana"/>
          <w:bCs/>
        </w:rPr>
        <w:t xml:space="preserve"> SEBI/HO/CFD/CMD1/CIR/P/2020/79 issued by </w:t>
      </w:r>
      <w:r w:rsidR="00206F54">
        <w:rPr>
          <w:rFonts w:ascii="Verdana" w:hAnsi="Verdana"/>
          <w:bCs/>
        </w:rPr>
        <w:t xml:space="preserve">the </w:t>
      </w:r>
      <w:r w:rsidR="0049661D">
        <w:rPr>
          <w:rFonts w:ascii="Verdana" w:hAnsi="Verdana"/>
          <w:bCs/>
        </w:rPr>
        <w:t>S</w:t>
      </w:r>
      <w:r w:rsidR="00206F54">
        <w:rPr>
          <w:rFonts w:ascii="Verdana" w:hAnsi="Verdana"/>
          <w:bCs/>
        </w:rPr>
        <w:t xml:space="preserve">ecurities </w:t>
      </w:r>
      <w:r w:rsidR="0049661D">
        <w:rPr>
          <w:rFonts w:ascii="Verdana" w:hAnsi="Verdana"/>
          <w:bCs/>
        </w:rPr>
        <w:t>E</w:t>
      </w:r>
      <w:r w:rsidR="00206F54">
        <w:rPr>
          <w:rFonts w:ascii="Verdana" w:hAnsi="Verdana"/>
          <w:bCs/>
        </w:rPr>
        <w:t xml:space="preserve">xchange </w:t>
      </w:r>
      <w:r w:rsidR="0049661D">
        <w:rPr>
          <w:rFonts w:ascii="Verdana" w:hAnsi="Verdana"/>
          <w:bCs/>
        </w:rPr>
        <w:t>B</w:t>
      </w:r>
      <w:r w:rsidR="00206F54">
        <w:rPr>
          <w:rFonts w:ascii="Verdana" w:hAnsi="Verdana"/>
          <w:bCs/>
        </w:rPr>
        <w:t xml:space="preserve">oard of </w:t>
      </w:r>
      <w:r w:rsidR="0049661D">
        <w:rPr>
          <w:rFonts w:ascii="Verdana" w:hAnsi="Verdana"/>
          <w:bCs/>
        </w:rPr>
        <w:t>I</w:t>
      </w:r>
      <w:r w:rsidR="00206F54">
        <w:rPr>
          <w:rFonts w:ascii="Verdana" w:hAnsi="Verdana"/>
          <w:bCs/>
        </w:rPr>
        <w:t>ndia (</w:t>
      </w:r>
      <w:r w:rsidR="00CC2313" w:rsidRPr="00824032">
        <w:rPr>
          <w:rFonts w:ascii="Verdana" w:hAnsi="Verdana"/>
          <w:bCs/>
        </w:rPr>
        <w:t>(</w:t>
      </w:r>
      <w:r w:rsidR="00CC2313">
        <w:rPr>
          <w:rFonts w:ascii="Verdana" w:hAnsi="Verdana"/>
          <w:bCs/>
        </w:rPr>
        <w:t>“</w:t>
      </w:r>
      <w:r w:rsidR="00CC2313" w:rsidRPr="00824032">
        <w:rPr>
          <w:rFonts w:ascii="Verdana" w:hAnsi="Verdana"/>
          <w:bCs/>
        </w:rPr>
        <w:t>SEBI</w:t>
      </w:r>
      <w:r w:rsidR="00CC2313">
        <w:rPr>
          <w:rFonts w:ascii="Verdana" w:hAnsi="Verdana"/>
          <w:bCs/>
        </w:rPr>
        <w:t>”</w:t>
      </w:r>
      <w:r w:rsidR="00CC2313" w:rsidRPr="00824032">
        <w:rPr>
          <w:rFonts w:ascii="Verdana" w:hAnsi="Verdana"/>
          <w:bCs/>
        </w:rPr>
        <w:t>), other applicable circulars issued by the</w:t>
      </w:r>
      <w:r w:rsidR="00CC2313">
        <w:rPr>
          <w:rFonts w:ascii="Verdana" w:hAnsi="Verdana"/>
          <w:bCs/>
        </w:rPr>
        <w:t xml:space="preserve"> Registrar of Companies (“ROC”),</w:t>
      </w:r>
      <w:r w:rsidR="00CC2313" w:rsidRPr="00824032">
        <w:rPr>
          <w:rFonts w:ascii="Verdana" w:hAnsi="Verdana"/>
          <w:bCs/>
        </w:rPr>
        <w:t xml:space="preserve"> Ministry of Corporate Affairs (</w:t>
      </w:r>
      <w:r w:rsidR="00CC2313">
        <w:rPr>
          <w:rFonts w:ascii="Verdana" w:hAnsi="Verdana"/>
          <w:bCs/>
        </w:rPr>
        <w:t>“</w:t>
      </w:r>
      <w:r w:rsidR="00CC2313" w:rsidRPr="00824032">
        <w:rPr>
          <w:rFonts w:ascii="Verdana" w:hAnsi="Verdana"/>
          <w:bCs/>
        </w:rPr>
        <w:t>MCA</w:t>
      </w:r>
      <w:r w:rsidR="00CC2313">
        <w:rPr>
          <w:rFonts w:ascii="Verdana" w:hAnsi="Verdana"/>
          <w:bCs/>
        </w:rPr>
        <w:t>”)</w:t>
      </w:r>
      <w:r w:rsidR="003C30D3" w:rsidRPr="008E4930">
        <w:rPr>
          <w:rFonts w:ascii="Verdana" w:hAnsi="Verdana"/>
          <w:bCs/>
        </w:rPr>
        <w:t>, Government of India and SEBI,</w:t>
      </w:r>
      <w:r w:rsidR="00ED55D0" w:rsidRPr="008E4930">
        <w:rPr>
          <w:rFonts w:ascii="Verdana" w:hAnsi="Verdana"/>
          <w:bCs/>
        </w:rPr>
        <w:t xml:space="preserve"> to </w:t>
      </w:r>
      <w:r w:rsidR="00ED55D0" w:rsidRPr="000E4241">
        <w:rPr>
          <w:rFonts w:ascii="Verdana" w:hAnsi="Verdana"/>
          <w:bCs/>
        </w:rPr>
        <w:t>transact the businesses set forth</w:t>
      </w:r>
      <w:r w:rsidR="003C30D3" w:rsidRPr="000E4241">
        <w:rPr>
          <w:rFonts w:ascii="Verdana" w:hAnsi="Verdana"/>
          <w:bCs/>
        </w:rPr>
        <w:t xml:space="preserve"> in the notice of the meeting</w:t>
      </w:r>
      <w:r w:rsidR="005B054F" w:rsidRPr="000E4241">
        <w:rPr>
          <w:rFonts w:ascii="Verdana" w:hAnsi="Verdana"/>
          <w:bCs/>
        </w:rPr>
        <w:t xml:space="preserve"> dated</w:t>
      </w:r>
      <w:r w:rsidR="00B72DFF" w:rsidRPr="000E4241">
        <w:rPr>
          <w:rFonts w:ascii="Verdana" w:hAnsi="Verdana"/>
          <w:bCs/>
        </w:rPr>
        <w:t xml:space="preserve"> </w:t>
      </w:r>
      <w:r w:rsidR="00272D00" w:rsidRPr="000E4241">
        <w:rPr>
          <w:rFonts w:ascii="Verdana" w:hAnsi="Verdana"/>
          <w:bCs/>
        </w:rPr>
        <w:t xml:space="preserve">                          </w:t>
      </w:r>
      <w:r w:rsidR="000E4241" w:rsidRPr="000E4241">
        <w:rPr>
          <w:rFonts w:ascii="Verdana" w:hAnsi="Verdana"/>
          <w:bCs/>
        </w:rPr>
        <w:t>12</w:t>
      </w:r>
      <w:r w:rsidR="00B72DFF" w:rsidRPr="000E4241">
        <w:rPr>
          <w:rFonts w:ascii="Verdana" w:hAnsi="Verdana"/>
          <w:bCs/>
          <w:vertAlign w:val="superscript"/>
        </w:rPr>
        <w:t>th</w:t>
      </w:r>
      <w:r w:rsidR="00B72DFF" w:rsidRPr="000E4241">
        <w:rPr>
          <w:rFonts w:ascii="Verdana" w:hAnsi="Verdana"/>
          <w:bCs/>
        </w:rPr>
        <w:t xml:space="preserve"> December,2020.</w:t>
      </w:r>
    </w:p>
    <w:p w:rsidR="008E4930" w:rsidRDefault="008E4930" w:rsidP="008E4930">
      <w:pPr>
        <w:pStyle w:val="ListParagraph"/>
        <w:ind w:left="1440" w:right="29"/>
        <w:jc w:val="both"/>
        <w:rPr>
          <w:rFonts w:ascii="Verdana" w:hAnsi="Verdana"/>
          <w:bCs/>
        </w:rPr>
      </w:pPr>
    </w:p>
    <w:p w:rsidR="008E4930" w:rsidRDefault="008E4930" w:rsidP="0049661D">
      <w:pPr>
        <w:pStyle w:val="ListParagraph"/>
        <w:ind w:left="360" w:right="29"/>
        <w:jc w:val="both"/>
        <w:rPr>
          <w:rFonts w:ascii="Verdana" w:hAnsi="Verdana" w:cs="Arial"/>
        </w:rPr>
      </w:pPr>
      <w:r w:rsidRPr="008E4930">
        <w:rPr>
          <w:rFonts w:ascii="Verdana" w:hAnsi="Verdana"/>
          <w:bCs/>
        </w:rPr>
        <w:t xml:space="preserve">In compliance with </w:t>
      </w:r>
      <w:r w:rsidR="0049661D">
        <w:rPr>
          <w:rFonts w:ascii="Verdana" w:hAnsi="Verdana"/>
          <w:bCs/>
        </w:rPr>
        <w:t>the above mentioned circulars, t</w:t>
      </w:r>
      <w:r w:rsidRPr="008E4930">
        <w:rPr>
          <w:rFonts w:ascii="Verdana" w:hAnsi="Verdana"/>
          <w:bCs/>
        </w:rPr>
        <w:t xml:space="preserve">he Annual General Meeting of the company is held by way of </w:t>
      </w:r>
      <w:r w:rsidRPr="008E4930">
        <w:rPr>
          <w:rFonts w:ascii="Verdana" w:hAnsi="Verdana" w:cs="Arial"/>
        </w:rPr>
        <w:t>Video Conferencing (”VC”) or other Audio Visual Means (“OVAM”). Hence</w:t>
      </w:r>
      <w:r w:rsidR="0049661D">
        <w:rPr>
          <w:rFonts w:ascii="Verdana" w:hAnsi="Verdana" w:cs="Arial"/>
        </w:rPr>
        <w:t>,</w:t>
      </w:r>
      <w:r w:rsidRPr="008E4930">
        <w:rPr>
          <w:rFonts w:ascii="Verdana" w:hAnsi="Verdana" w:cs="Arial"/>
        </w:rPr>
        <w:t xml:space="preserve"> the members can attend only by way of VC or OVAM facility. The detailed procedure for participating in the meeting is </w:t>
      </w:r>
      <w:r w:rsidR="00525617">
        <w:rPr>
          <w:rFonts w:ascii="Verdana" w:hAnsi="Verdana" w:cs="Arial"/>
        </w:rPr>
        <w:t>stated</w:t>
      </w:r>
      <w:r w:rsidRPr="008E4930">
        <w:rPr>
          <w:rFonts w:ascii="Verdana" w:hAnsi="Verdana" w:cs="Arial"/>
        </w:rPr>
        <w:t xml:space="preserve"> in the notice for </w:t>
      </w:r>
      <w:r w:rsidR="00272D00" w:rsidRPr="008E4930">
        <w:rPr>
          <w:rFonts w:ascii="Verdana" w:hAnsi="Verdana" w:cs="Arial"/>
        </w:rPr>
        <w:t>Annual General Meeting.</w:t>
      </w:r>
    </w:p>
    <w:p w:rsidR="005B054F" w:rsidRDefault="005B054F" w:rsidP="0049661D">
      <w:pPr>
        <w:pStyle w:val="ListParagraph"/>
        <w:ind w:left="360" w:right="29"/>
        <w:jc w:val="both"/>
        <w:rPr>
          <w:rFonts w:ascii="Verdana" w:hAnsi="Verdana" w:cs="Arial"/>
        </w:rPr>
      </w:pPr>
    </w:p>
    <w:p w:rsidR="005B054F" w:rsidRDefault="005B054F" w:rsidP="005B054F">
      <w:pPr>
        <w:ind w:left="360" w:right="29"/>
        <w:jc w:val="both"/>
        <w:rPr>
          <w:rFonts w:ascii="Verdana" w:hAnsi="Verdana" w:cs="Arial"/>
        </w:rPr>
      </w:pPr>
      <w:r>
        <w:rPr>
          <w:rFonts w:ascii="Verdana" w:hAnsi="Verdana"/>
          <w:bCs/>
        </w:rPr>
        <w:t xml:space="preserve">In compliance with the circulars mentioned above, the members are hereby informed that the company has sent electronic copies of the Notice of annual general meeting and the annual report for the financial year </w:t>
      </w:r>
      <w:r w:rsidRPr="00D90BC6">
        <w:rPr>
          <w:rFonts w:ascii="Verdana" w:hAnsi="Verdana"/>
          <w:bCs/>
        </w:rPr>
        <w:t>2019-2020</w:t>
      </w:r>
      <w:r>
        <w:rPr>
          <w:rFonts w:ascii="Verdana" w:hAnsi="Verdana"/>
          <w:bCs/>
        </w:rPr>
        <w:t xml:space="preserve"> to all the shareholders whose email addresses are registered with the company / Depository Participant(s) as on</w:t>
      </w:r>
      <w:r w:rsidR="00B72DFF">
        <w:rPr>
          <w:rFonts w:ascii="Verdana" w:hAnsi="Verdana"/>
          <w:bCs/>
        </w:rPr>
        <w:t xml:space="preserve"> 20</w:t>
      </w:r>
      <w:r w:rsidR="00B72DFF" w:rsidRPr="00B72DFF">
        <w:rPr>
          <w:rFonts w:ascii="Verdana" w:hAnsi="Verdana"/>
          <w:bCs/>
          <w:vertAlign w:val="superscript"/>
        </w:rPr>
        <w:t>th</w:t>
      </w:r>
      <w:r w:rsidR="00B72DFF">
        <w:rPr>
          <w:rFonts w:ascii="Verdana" w:hAnsi="Verdana"/>
          <w:bCs/>
        </w:rPr>
        <w:t xml:space="preserve"> December,</w:t>
      </w:r>
      <w:r w:rsidRPr="00CC2313">
        <w:rPr>
          <w:rFonts w:ascii="Verdana" w:hAnsi="Verdana"/>
          <w:bCs/>
        </w:rPr>
        <w:t>2020</w:t>
      </w:r>
      <w:r w:rsidR="00272D00">
        <w:rPr>
          <w:rFonts w:ascii="Verdana" w:hAnsi="Verdana"/>
          <w:bCs/>
        </w:rPr>
        <w:t>.</w:t>
      </w:r>
      <w:r w:rsidR="000E4241">
        <w:rPr>
          <w:rFonts w:ascii="Verdana" w:hAnsi="Verdana"/>
          <w:bCs/>
        </w:rPr>
        <w:t xml:space="preserve"> </w:t>
      </w:r>
      <w:r w:rsidR="00272D00">
        <w:rPr>
          <w:rFonts w:ascii="Verdana" w:hAnsi="Verdana"/>
          <w:bCs/>
        </w:rPr>
        <w:t>The n</w:t>
      </w:r>
      <w:r>
        <w:rPr>
          <w:rFonts w:ascii="Verdana" w:hAnsi="Verdana"/>
          <w:bCs/>
        </w:rPr>
        <w:t xml:space="preserve">otice of </w:t>
      </w:r>
      <w:r w:rsidR="00272D00">
        <w:rPr>
          <w:rFonts w:ascii="Verdana" w:hAnsi="Verdana"/>
          <w:bCs/>
        </w:rPr>
        <w:t xml:space="preserve">the </w:t>
      </w:r>
      <w:r>
        <w:rPr>
          <w:rFonts w:ascii="Verdana" w:hAnsi="Verdana"/>
          <w:bCs/>
        </w:rPr>
        <w:t xml:space="preserve">Annual General Meeting and the </w:t>
      </w:r>
      <w:r w:rsidR="00272D00">
        <w:rPr>
          <w:rFonts w:ascii="Verdana" w:hAnsi="Verdana"/>
          <w:bCs/>
        </w:rPr>
        <w:t xml:space="preserve">Annual Report </w:t>
      </w:r>
      <w:r>
        <w:rPr>
          <w:rFonts w:ascii="Verdana" w:hAnsi="Verdana"/>
          <w:bCs/>
        </w:rPr>
        <w:t>is also available on the website of the company at</w:t>
      </w:r>
      <w:r w:rsidR="00CC2313" w:rsidRPr="00CC2313">
        <w:rPr>
          <w:b/>
        </w:rPr>
        <w:t xml:space="preserve"> </w:t>
      </w:r>
      <w:hyperlink r:id="rId7" w:history="1">
        <w:r w:rsidR="00CC2313" w:rsidRPr="00CC2313">
          <w:rPr>
            <w:rStyle w:val="Hyperlink"/>
            <w:rFonts w:ascii="Verdana" w:hAnsi="Verdana"/>
            <w:b/>
            <w:bCs/>
            <w:color w:val="auto"/>
            <w:u w:val="none"/>
          </w:rPr>
          <w:t>www.premierenergy.in</w:t>
        </w:r>
      </w:hyperlink>
      <w:r w:rsidR="009B2EA5">
        <w:rPr>
          <w:rFonts w:ascii="Verdana" w:hAnsi="Verdana"/>
          <w:bCs/>
        </w:rPr>
        <w:t xml:space="preserve"> </w:t>
      </w:r>
      <w:r>
        <w:rPr>
          <w:rFonts w:ascii="Verdana" w:hAnsi="Verdana"/>
          <w:bCs/>
        </w:rPr>
        <w:t xml:space="preserve">and on the website of the stock exchange </w:t>
      </w:r>
      <w:r w:rsidRPr="007B3F37">
        <w:rPr>
          <w:rFonts w:ascii="Verdana" w:hAnsi="Verdana" w:cs="Arial"/>
        </w:rPr>
        <w:t xml:space="preserve">i.e. BSE Limited </w:t>
      </w:r>
      <w:r>
        <w:rPr>
          <w:rFonts w:ascii="Verdana" w:hAnsi="Verdana" w:cs="Arial"/>
        </w:rPr>
        <w:t xml:space="preserve">at </w:t>
      </w:r>
      <w:r w:rsidRPr="0049661D">
        <w:rPr>
          <w:rFonts w:ascii="Verdana" w:hAnsi="Verdana" w:cs="Arial"/>
          <w:b/>
        </w:rPr>
        <w:t>www.bseindia.com</w:t>
      </w:r>
      <w:r>
        <w:rPr>
          <w:rFonts w:ascii="Verdana" w:hAnsi="Verdana" w:cs="Arial"/>
        </w:rPr>
        <w:t>.</w:t>
      </w:r>
    </w:p>
    <w:p w:rsidR="005B054F" w:rsidRPr="008E4930" w:rsidRDefault="005B054F" w:rsidP="005B054F">
      <w:pPr>
        <w:pStyle w:val="ListParagraph"/>
        <w:ind w:left="360" w:right="29"/>
        <w:jc w:val="both"/>
        <w:rPr>
          <w:rFonts w:ascii="Verdana" w:hAnsi="Verdana" w:cs="Arial"/>
        </w:rPr>
      </w:pPr>
    </w:p>
    <w:p w:rsidR="008E4930" w:rsidRPr="008E4930" w:rsidRDefault="008E4930" w:rsidP="008E4930">
      <w:pPr>
        <w:ind w:right="29"/>
        <w:jc w:val="both"/>
        <w:rPr>
          <w:rFonts w:ascii="Verdana" w:hAnsi="Verdana"/>
          <w:bCs/>
        </w:rPr>
      </w:pPr>
    </w:p>
    <w:p w:rsidR="008E4930" w:rsidRPr="00F033D7" w:rsidRDefault="008E4930" w:rsidP="000A41A7">
      <w:pPr>
        <w:pStyle w:val="ListParagraph"/>
        <w:numPr>
          <w:ilvl w:val="0"/>
          <w:numId w:val="3"/>
        </w:numPr>
        <w:ind w:right="29"/>
        <w:jc w:val="both"/>
        <w:rPr>
          <w:rFonts w:ascii="Verdana" w:hAnsi="Verdana" w:cs="Arial"/>
        </w:rPr>
      </w:pPr>
      <w:r w:rsidRPr="008E4930">
        <w:rPr>
          <w:rFonts w:ascii="Verdana" w:hAnsi="Verdana"/>
        </w:rPr>
        <w:t xml:space="preserve">Pursuant to the provisions of Section 108 of the Companies Act, 2013 (‘the Act’), read with Rule 20 of the Companies (Management and Administration) Rules, 2014 as amended and Regulation 44 of the SEBI (Listing and Obligations and Disclosure Requirement) Regulations, 2015 </w:t>
      </w:r>
      <w:r w:rsidRPr="008E4930">
        <w:rPr>
          <w:rFonts w:ascii="Verdana" w:hAnsi="Verdana" w:cs="Arial"/>
        </w:rPr>
        <w:t>the Comp</w:t>
      </w:r>
      <w:r w:rsidR="000A41A7">
        <w:rPr>
          <w:rFonts w:ascii="Verdana" w:hAnsi="Verdana" w:cs="Arial"/>
        </w:rPr>
        <w:t>any has engaged the services of Central Depository Services (India) Limited</w:t>
      </w:r>
      <w:r w:rsidR="00272D00">
        <w:rPr>
          <w:rFonts w:ascii="Verdana" w:hAnsi="Verdana" w:cs="Arial"/>
        </w:rPr>
        <w:t xml:space="preserve"> as the a</w:t>
      </w:r>
      <w:r w:rsidRPr="008E4930">
        <w:rPr>
          <w:rFonts w:ascii="Verdana" w:hAnsi="Verdana" w:cs="Arial"/>
        </w:rPr>
        <w:t>gency to provide e-voting facility.</w:t>
      </w:r>
      <w:r w:rsidR="00CC2313">
        <w:rPr>
          <w:rFonts w:ascii="Verdana" w:hAnsi="Verdana" w:cs="Arial"/>
        </w:rPr>
        <w:t xml:space="preserve"> M</w:t>
      </w:r>
      <w:r w:rsidR="0049661D">
        <w:rPr>
          <w:rFonts w:ascii="Verdana" w:hAnsi="Verdana" w:cs="Arial"/>
        </w:rPr>
        <w:t>embers holding</w:t>
      </w:r>
      <w:r>
        <w:rPr>
          <w:rFonts w:ascii="Verdana" w:hAnsi="Verdana" w:cs="Arial"/>
        </w:rPr>
        <w:t xml:space="preserve"> shares either in physical form or </w:t>
      </w:r>
      <w:r w:rsidR="00D2073C">
        <w:rPr>
          <w:rFonts w:ascii="Verdana" w:hAnsi="Verdana" w:cs="Arial"/>
        </w:rPr>
        <w:t>dematerialized</w:t>
      </w:r>
      <w:r>
        <w:rPr>
          <w:rFonts w:ascii="Verdana" w:hAnsi="Verdana" w:cs="Arial"/>
        </w:rPr>
        <w:t xml:space="preserve"> form, as on the cut-off date viz;</w:t>
      </w:r>
      <w:r w:rsidR="00CC2313">
        <w:rPr>
          <w:rFonts w:ascii="Verdana" w:hAnsi="Verdana" w:cs="Arial"/>
        </w:rPr>
        <w:t xml:space="preserve"> </w:t>
      </w:r>
      <w:r w:rsidR="00D90BC6">
        <w:rPr>
          <w:rFonts w:ascii="Verdana" w:hAnsi="Verdana"/>
          <w:b/>
        </w:rPr>
        <w:t>20</w:t>
      </w:r>
      <w:r w:rsidRPr="00B933AD">
        <w:rPr>
          <w:rFonts w:ascii="Verdana" w:hAnsi="Verdana"/>
          <w:b/>
          <w:vertAlign w:val="superscript"/>
        </w:rPr>
        <w:t>th</w:t>
      </w:r>
      <w:r>
        <w:rPr>
          <w:rFonts w:ascii="Verdana" w:hAnsi="Verdana"/>
          <w:b/>
        </w:rPr>
        <w:t xml:space="preserve"> </w:t>
      </w:r>
      <w:r w:rsidR="000E4241">
        <w:rPr>
          <w:rFonts w:ascii="Verdana" w:hAnsi="Verdana"/>
          <w:b/>
        </w:rPr>
        <w:t>December</w:t>
      </w:r>
      <w:r w:rsidRPr="00B933AD">
        <w:rPr>
          <w:rFonts w:ascii="Verdana" w:hAnsi="Verdana"/>
          <w:b/>
        </w:rPr>
        <w:t>,</w:t>
      </w:r>
      <w:r w:rsidRPr="00212283">
        <w:rPr>
          <w:rFonts w:ascii="Verdana" w:hAnsi="Verdana"/>
          <w:b/>
        </w:rPr>
        <w:t xml:space="preserve"> 2020</w:t>
      </w:r>
      <w:r w:rsidR="00D91E99">
        <w:rPr>
          <w:rFonts w:ascii="Verdana" w:hAnsi="Verdana"/>
          <w:b/>
        </w:rPr>
        <w:t xml:space="preserve"> </w:t>
      </w:r>
      <w:r w:rsidRPr="008E4930">
        <w:rPr>
          <w:rFonts w:ascii="Verdana" w:hAnsi="Verdana"/>
        </w:rPr>
        <w:t>may cast their vote electronically</w:t>
      </w:r>
      <w:r>
        <w:rPr>
          <w:rFonts w:ascii="Verdana" w:hAnsi="Verdana"/>
        </w:rPr>
        <w:t xml:space="preserve">. All members are informed </w:t>
      </w:r>
      <w:r w:rsidR="0049661D">
        <w:rPr>
          <w:rFonts w:ascii="Verdana" w:hAnsi="Verdana"/>
        </w:rPr>
        <w:t>that:</w:t>
      </w:r>
    </w:p>
    <w:p w:rsidR="00F033D7" w:rsidRDefault="00F033D7" w:rsidP="00F033D7">
      <w:pPr>
        <w:pStyle w:val="ListParagraph"/>
        <w:ind w:left="1440" w:right="29"/>
        <w:jc w:val="both"/>
        <w:rPr>
          <w:rFonts w:ascii="Verdana" w:hAnsi="Verdana" w:cs="Arial"/>
        </w:rPr>
      </w:pPr>
    </w:p>
    <w:p w:rsidR="00F033D7" w:rsidRDefault="00F033D7" w:rsidP="00D90BC6">
      <w:pPr>
        <w:pStyle w:val="ListParagraph"/>
        <w:ind w:right="29"/>
        <w:jc w:val="both"/>
        <w:rPr>
          <w:rFonts w:ascii="Verdana" w:hAnsi="Verdana"/>
        </w:rPr>
      </w:pPr>
      <w:r>
        <w:rPr>
          <w:rFonts w:ascii="Verdana" w:hAnsi="Verdana"/>
        </w:rPr>
        <w:t xml:space="preserve">(i) The business set forth in the notice of the </w:t>
      </w:r>
      <w:r w:rsidR="000A41A7">
        <w:rPr>
          <w:rFonts w:ascii="Verdana" w:hAnsi="Verdana"/>
        </w:rPr>
        <w:t>28</w:t>
      </w:r>
      <w:r w:rsidR="000A41A7" w:rsidRPr="000A41A7">
        <w:rPr>
          <w:rFonts w:ascii="Verdana" w:hAnsi="Verdana"/>
          <w:vertAlign w:val="superscript"/>
        </w:rPr>
        <w:t>th</w:t>
      </w:r>
      <w:r>
        <w:rPr>
          <w:rFonts w:ascii="Verdana" w:hAnsi="Verdana"/>
        </w:rPr>
        <w:t xml:space="preserve"> Annual General Meeting </w:t>
      </w:r>
      <w:r w:rsidR="00D2073C">
        <w:rPr>
          <w:rFonts w:ascii="Verdana" w:hAnsi="Verdana"/>
        </w:rPr>
        <w:t xml:space="preserve">shall </w:t>
      </w:r>
      <w:r>
        <w:rPr>
          <w:rFonts w:ascii="Verdana" w:hAnsi="Verdana"/>
        </w:rPr>
        <w:t>be transacted through voting by electronic means.</w:t>
      </w:r>
    </w:p>
    <w:p w:rsidR="00F033D7" w:rsidRDefault="00F033D7" w:rsidP="00D90BC6">
      <w:pPr>
        <w:pStyle w:val="ListParagraph"/>
        <w:ind w:right="29"/>
        <w:jc w:val="both"/>
        <w:rPr>
          <w:rFonts w:ascii="Verdana" w:hAnsi="Verdana"/>
        </w:rPr>
      </w:pPr>
    </w:p>
    <w:p w:rsidR="00F033D7" w:rsidRDefault="00F033D7" w:rsidP="00D90BC6">
      <w:pPr>
        <w:pStyle w:val="ListParagraph"/>
        <w:ind w:right="29"/>
        <w:jc w:val="both"/>
        <w:rPr>
          <w:rFonts w:ascii="Verdana" w:hAnsi="Verdana"/>
          <w:b/>
          <w:color w:val="231F20"/>
        </w:rPr>
      </w:pPr>
      <w:r>
        <w:rPr>
          <w:rFonts w:ascii="Verdana" w:hAnsi="Verdana"/>
        </w:rPr>
        <w:t xml:space="preserve">(ii) The remote e-voting shall commence </w:t>
      </w:r>
      <w:r>
        <w:rPr>
          <w:rFonts w:ascii="Verdana" w:hAnsi="Verdana"/>
          <w:color w:val="231F20"/>
        </w:rPr>
        <w:t>at</w:t>
      </w:r>
      <w:r w:rsidR="00CC2313">
        <w:rPr>
          <w:rFonts w:ascii="Verdana" w:hAnsi="Verdana"/>
          <w:color w:val="231F20"/>
        </w:rPr>
        <w:t xml:space="preserve"> </w:t>
      </w:r>
      <w:r w:rsidRPr="00D66069">
        <w:rPr>
          <w:rFonts w:ascii="Verdana" w:hAnsi="Verdana"/>
          <w:b/>
          <w:color w:val="231F20"/>
        </w:rPr>
        <w:t>9.00 a.m</w:t>
      </w:r>
      <w:r w:rsidRPr="007B3F37">
        <w:rPr>
          <w:rFonts w:ascii="Verdana" w:hAnsi="Verdana"/>
          <w:color w:val="231F20"/>
        </w:rPr>
        <w:t xml:space="preserve">. (IST) on </w:t>
      </w:r>
      <w:bookmarkStart w:id="0" w:name="_GoBack"/>
      <w:bookmarkEnd w:id="0"/>
      <w:r w:rsidR="00B72DFF">
        <w:rPr>
          <w:rFonts w:ascii="Verdana" w:hAnsi="Verdana"/>
          <w:b/>
          <w:color w:val="231F20"/>
        </w:rPr>
        <w:t>24</w:t>
      </w:r>
      <w:r w:rsidR="00B72DFF" w:rsidRPr="00B72DFF">
        <w:rPr>
          <w:rFonts w:ascii="Verdana" w:hAnsi="Verdana"/>
          <w:b/>
          <w:color w:val="231F20"/>
          <w:vertAlign w:val="superscript"/>
        </w:rPr>
        <w:t>th</w:t>
      </w:r>
      <w:r w:rsidR="00B72DFF">
        <w:rPr>
          <w:rFonts w:ascii="Verdana" w:hAnsi="Verdana"/>
          <w:b/>
          <w:color w:val="231F20"/>
        </w:rPr>
        <w:t xml:space="preserve"> December</w:t>
      </w:r>
      <w:r w:rsidR="000A41A7">
        <w:rPr>
          <w:rFonts w:ascii="Verdana" w:hAnsi="Verdana"/>
          <w:b/>
          <w:color w:val="231F20"/>
        </w:rPr>
        <w:t>,</w:t>
      </w:r>
      <w:r w:rsidR="00272D00">
        <w:rPr>
          <w:rFonts w:ascii="Verdana" w:hAnsi="Verdana"/>
          <w:b/>
          <w:color w:val="231F20"/>
        </w:rPr>
        <w:t xml:space="preserve"> </w:t>
      </w:r>
      <w:r w:rsidR="000A41A7">
        <w:rPr>
          <w:rFonts w:ascii="Verdana" w:hAnsi="Verdana"/>
          <w:b/>
          <w:color w:val="231F20"/>
        </w:rPr>
        <w:t>2020</w:t>
      </w:r>
    </w:p>
    <w:p w:rsidR="00F033D7" w:rsidRDefault="00F033D7" w:rsidP="00D90BC6">
      <w:pPr>
        <w:pStyle w:val="ListParagraph"/>
        <w:ind w:right="29"/>
        <w:jc w:val="both"/>
        <w:rPr>
          <w:rFonts w:ascii="Verdana" w:hAnsi="Verdana"/>
        </w:rPr>
      </w:pPr>
    </w:p>
    <w:p w:rsidR="000A41A7" w:rsidRDefault="00F033D7" w:rsidP="00D90BC6">
      <w:pPr>
        <w:pStyle w:val="ListParagraph"/>
        <w:ind w:right="29"/>
        <w:jc w:val="both"/>
        <w:rPr>
          <w:rFonts w:ascii="Verdana" w:hAnsi="Verdana"/>
          <w:b/>
          <w:color w:val="231F20"/>
        </w:rPr>
      </w:pPr>
      <w:r>
        <w:rPr>
          <w:rFonts w:ascii="Verdana" w:hAnsi="Verdana"/>
        </w:rPr>
        <w:t xml:space="preserve">(iii) The remote e-voting shall end at </w:t>
      </w:r>
      <w:r w:rsidRPr="00D66069">
        <w:rPr>
          <w:rFonts w:ascii="Verdana" w:hAnsi="Verdana"/>
          <w:b/>
          <w:color w:val="231F20"/>
        </w:rPr>
        <w:t>5.00 p.m.</w:t>
      </w:r>
      <w:r w:rsidR="00CC2313">
        <w:rPr>
          <w:rFonts w:ascii="Verdana" w:hAnsi="Verdana"/>
          <w:b/>
          <w:color w:val="231F20"/>
        </w:rPr>
        <w:t xml:space="preserve"> </w:t>
      </w:r>
      <w:r w:rsidRPr="007B3F37">
        <w:rPr>
          <w:rFonts w:ascii="Verdana" w:hAnsi="Verdana"/>
          <w:color w:val="231F20"/>
        </w:rPr>
        <w:t xml:space="preserve">(IST) </w:t>
      </w:r>
      <w:r w:rsidR="00272D00" w:rsidRPr="00D5420D">
        <w:rPr>
          <w:rFonts w:ascii="Verdana" w:hAnsi="Verdana"/>
          <w:color w:val="231F20"/>
        </w:rPr>
        <w:t>on</w:t>
      </w:r>
      <w:r w:rsidR="00272D00">
        <w:rPr>
          <w:rFonts w:ascii="Verdana" w:hAnsi="Verdana"/>
          <w:b/>
          <w:color w:val="231F20"/>
        </w:rPr>
        <w:t xml:space="preserve"> 26</w:t>
      </w:r>
      <w:r w:rsidR="00272D00" w:rsidRPr="000E4241">
        <w:rPr>
          <w:rFonts w:ascii="Verdana" w:hAnsi="Verdana"/>
          <w:b/>
          <w:color w:val="231F20"/>
          <w:vertAlign w:val="superscript"/>
        </w:rPr>
        <w:t>th</w:t>
      </w:r>
      <w:r w:rsidR="00B72DFF">
        <w:rPr>
          <w:rFonts w:ascii="Verdana" w:hAnsi="Verdana"/>
          <w:b/>
          <w:color w:val="231F20"/>
        </w:rPr>
        <w:t xml:space="preserve"> December</w:t>
      </w:r>
      <w:r w:rsidR="000A41A7">
        <w:rPr>
          <w:rFonts w:ascii="Verdana" w:hAnsi="Verdana"/>
          <w:b/>
          <w:color w:val="231F20"/>
        </w:rPr>
        <w:t>,</w:t>
      </w:r>
      <w:r w:rsidR="00272D00">
        <w:rPr>
          <w:rFonts w:ascii="Verdana" w:hAnsi="Verdana"/>
          <w:b/>
          <w:color w:val="231F20"/>
        </w:rPr>
        <w:t xml:space="preserve"> </w:t>
      </w:r>
      <w:r w:rsidR="000A41A7">
        <w:rPr>
          <w:rFonts w:ascii="Verdana" w:hAnsi="Verdana"/>
          <w:b/>
          <w:color w:val="231F20"/>
        </w:rPr>
        <w:t>2020</w:t>
      </w:r>
    </w:p>
    <w:p w:rsidR="00F033D7" w:rsidRPr="00D90BC6" w:rsidRDefault="00272D00" w:rsidP="00D90BC6">
      <w:pPr>
        <w:ind w:right="29"/>
        <w:jc w:val="both"/>
        <w:rPr>
          <w:rFonts w:ascii="Verdana" w:hAnsi="Verdana"/>
        </w:rPr>
      </w:pPr>
      <w:r>
        <w:rPr>
          <w:rFonts w:ascii="Verdana" w:hAnsi="Verdana"/>
        </w:rPr>
        <w:t xml:space="preserve"> </w:t>
      </w:r>
    </w:p>
    <w:p w:rsidR="00F033D7" w:rsidRDefault="00F033D7" w:rsidP="00D90BC6">
      <w:pPr>
        <w:ind w:left="720" w:right="29"/>
        <w:jc w:val="both"/>
        <w:rPr>
          <w:rFonts w:ascii="Verdana" w:hAnsi="Verdana"/>
          <w:bCs/>
        </w:rPr>
      </w:pPr>
      <w:r>
        <w:rPr>
          <w:rFonts w:ascii="Verdana" w:hAnsi="Verdana"/>
        </w:rPr>
        <w:t xml:space="preserve">(iv) </w:t>
      </w:r>
      <w:r>
        <w:rPr>
          <w:rFonts w:ascii="Verdana" w:hAnsi="Verdana"/>
          <w:bCs/>
        </w:rPr>
        <w:t>The cut-off date for determining the eligibility to vote by electronic means or at the annual general meeting is</w:t>
      </w:r>
      <w:r w:rsidR="00B72DFF">
        <w:rPr>
          <w:rFonts w:ascii="Verdana" w:hAnsi="Verdana"/>
          <w:b/>
          <w:bCs/>
        </w:rPr>
        <w:t xml:space="preserve"> 20</w:t>
      </w:r>
      <w:r w:rsidR="00B72DFF" w:rsidRPr="00B72DFF">
        <w:rPr>
          <w:rFonts w:ascii="Verdana" w:hAnsi="Verdana"/>
          <w:b/>
          <w:bCs/>
          <w:vertAlign w:val="superscript"/>
        </w:rPr>
        <w:t>th</w:t>
      </w:r>
      <w:r w:rsidR="00B72DFF">
        <w:rPr>
          <w:rFonts w:ascii="Verdana" w:hAnsi="Verdana"/>
          <w:b/>
          <w:bCs/>
        </w:rPr>
        <w:t xml:space="preserve"> December</w:t>
      </w:r>
      <w:r w:rsidRPr="00CC2313">
        <w:rPr>
          <w:rFonts w:ascii="Verdana" w:hAnsi="Verdana"/>
          <w:b/>
        </w:rPr>
        <w:t>, 2020</w:t>
      </w:r>
    </w:p>
    <w:p w:rsidR="00F033D7" w:rsidRDefault="00F033D7" w:rsidP="00D90BC6">
      <w:pPr>
        <w:ind w:right="29"/>
        <w:jc w:val="both"/>
        <w:rPr>
          <w:rFonts w:ascii="Verdana" w:hAnsi="Verdana"/>
          <w:bCs/>
        </w:rPr>
      </w:pPr>
    </w:p>
    <w:p w:rsidR="00F033D7" w:rsidRPr="00F033D7" w:rsidRDefault="00F033D7" w:rsidP="00D90BC6">
      <w:pPr>
        <w:pStyle w:val="ListParagraph"/>
        <w:ind w:right="29"/>
        <w:jc w:val="both"/>
        <w:rPr>
          <w:rFonts w:ascii="Verdana" w:hAnsi="Verdana"/>
          <w:color w:val="231F20"/>
        </w:rPr>
      </w:pPr>
      <w:r>
        <w:rPr>
          <w:rFonts w:ascii="Verdana" w:hAnsi="Verdana"/>
        </w:rPr>
        <w:lastRenderedPageBreak/>
        <w:t xml:space="preserve">(v) </w:t>
      </w:r>
      <w:r w:rsidRPr="00F033D7">
        <w:rPr>
          <w:rFonts w:ascii="Verdana" w:hAnsi="Verdana"/>
          <w:bCs/>
        </w:rPr>
        <w:t xml:space="preserve">E-voting by electronic means shall </w:t>
      </w:r>
      <w:r w:rsidR="0049661D">
        <w:rPr>
          <w:rFonts w:ascii="Verdana" w:hAnsi="Verdana"/>
          <w:bCs/>
        </w:rPr>
        <w:t xml:space="preserve">not </w:t>
      </w:r>
      <w:r w:rsidRPr="00F033D7">
        <w:rPr>
          <w:rFonts w:ascii="Verdana" w:hAnsi="Verdana"/>
          <w:bCs/>
        </w:rPr>
        <w:t>be allowed beyond</w:t>
      </w:r>
      <w:r w:rsidR="00CC2313">
        <w:rPr>
          <w:rFonts w:ascii="Verdana" w:hAnsi="Verdana"/>
          <w:bCs/>
        </w:rPr>
        <w:t xml:space="preserve"> </w:t>
      </w:r>
      <w:r>
        <w:rPr>
          <w:rFonts w:ascii="Verdana" w:hAnsi="Verdana"/>
          <w:color w:val="231F20"/>
        </w:rPr>
        <w:t>5.00</w:t>
      </w:r>
      <w:r w:rsidRPr="00F033D7">
        <w:rPr>
          <w:rFonts w:ascii="Verdana" w:hAnsi="Verdana"/>
          <w:color w:val="231F20"/>
        </w:rPr>
        <w:t>p.m.</w:t>
      </w:r>
      <w:r w:rsidR="00272D00">
        <w:rPr>
          <w:rFonts w:ascii="Verdana" w:hAnsi="Verdana"/>
          <w:color w:val="231F20"/>
        </w:rPr>
        <w:t xml:space="preserve"> </w:t>
      </w:r>
      <w:r w:rsidRPr="00F033D7">
        <w:rPr>
          <w:rFonts w:ascii="Verdana" w:hAnsi="Verdana"/>
          <w:color w:val="231F20"/>
        </w:rPr>
        <w:t>(IST) on</w:t>
      </w:r>
      <w:r w:rsidR="00B72DFF">
        <w:rPr>
          <w:rFonts w:ascii="Verdana" w:hAnsi="Verdana"/>
          <w:color w:val="231F20"/>
        </w:rPr>
        <w:t xml:space="preserve"> 26</w:t>
      </w:r>
      <w:r w:rsidR="00B72DFF" w:rsidRPr="00B72DFF">
        <w:rPr>
          <w:rFonts w:ascii="Verdana" w:hAnsi="Verdana"/>
          <w:color w:val="231F20"/>
          <w:vertAlign w:val="superscript"/>
        </w:rPr>
        <w:t>th</w:t>
      </w:r>
      <w:r w:rsidR="00B72DFF">
        <w:rPr>
          <w:rFonts w:ascii="Verdana" w:hAnsi="Verdana"/>
          <w:color w:val="231F20"/>
        </w:rPr>
        <w:t xml:space="preserve"> December</w:t>
      </w:r>
      <w:r w:rsidRPr="00CC2313">
        <w:rPr>
          <w:rFonts w:ascii="Verdana" w:hAnsi="Verdana"/>
          <w:color w:val="231F20"/>
        </w:rPr>
        <w:t>, 2020.</w:t>
      </w:r>
    </w:p>
    <w:p w:rsidR="00F033D7" w:rsidRDefault="00F033D7" w:rsidP="0049661D">
      <w:pPr>
        <w:pStyle w:val="ListParagraph"/>
        <w:ind w:right="29"/>
        <w:rPr>
          <w:rFonts w:ascii="Verdana" w:hAnsi="Verdana"/>
        </w:rPr>
      </w:pPr>
    </w:p>
    <w:p w:rsidR="00815B7C" w:rsidRPr="00272D00" w:rsidRDefault="0049661D" w:rsidP="0049661D">
      <w:pPr>
        <w:ind w:left="720" w:right="29"/>
        <w:jc w:val="both"/>
        <w:rPr>
          <w:b/>
        </w:rPr>
      </w:pPr>
      <w:r>
        <w:rPr>
          <w:rFonts w:ascii="Verdana" w:hAnsi="Verdana"/>
        </w:rPr>
        <w:t xml:space="preserve">(vi) Any person, </w:t>
      </w:r>
      <w:r w:rsidR="00F033D7">
        <w:rPr>
          <w:rFonts w:ascii="Verdana" w:hAnsi="Verdana"/>
        </w:rPr>
        <w:t xml:space="preserve">who acquires shares of the company and becomes member of the company after dispatch of the notice of annual general meeting and holding shares as on the cut-off date may obtain the login ID and password by sending a request </w:t>
      </w:r>
      <w:r w:rsidR="00815B7C">
        <w:rPr>
          <w:rFonts w:ascii="Verdana" w:hAnsi="Verdana" w:cs="Arial"/>
        </w:rPr>
        <w:t xml:space="preserve">at </w:t>
      </w:r>
      <w:hyperlink r:id="rId8" w:history="1">
        <w:r w:rsidR="00B72DFF" w:rsidRPr="00272D00">
          <w:rPr>
            <w:rStyle w:val="Hyperlink"/>
            <w:rFonts w:ascii="Verdana" w:hAnsi="Verdana" w:cs="Arial"/>
            <w:b/>
            <w:color w:val="auto"/>
            <w:u w:val="none"/>
          </w:rPr>
          <w:t>easiadmin@cdslindia.com</w:t>
        </w:r>
      </w:hyperlink>
      <w:r w:rsidR="00B72DFF" w:rsidRPr="00272D00">
        <w:rPr>
          <w:rFonts w:ascii="Verdana" w:hAnsi="Verdana" w:cs="Arial"/>
          <w:b/>
        </w:rPr>
        <w:t>.</w:t>
      </w:r>
    </w:p>
    <w:p w:rsidR="00815B7C" w:rsidRDefault="00815B7C" w:rsidP="0049661D">
      <w:pPr>
        <w:ind w:left="720" w:right="29"/>
        <w:jc w:val="both"/>
      </w:pPr>
    </w:p>
    <w:p w:rsidR="00815B7C" w:rsidRDefault="00815B7C" w:rsidP="0049661D">
      <w:pPr>
        <w:ind w:left="720" w:right="29"/>
        <w:jc w:val="both"/>
        <w:rPr>
          <w:rFonts w:ascii="Verdana" w:hAnsi="Verdana"/>
        </w:rPr>
      </w:pPr>
      <w:r w:rsidRPr="00815B7C">
        <w:rPr>
          <w:rFonts w:ascii="Verdana" w:hAnsi="Verdana"/>
        </w:rPr>
        <w:t>(vii) Members may note that:</w:t>
      </w:r>
      <w:r w:rsidR="00B72DFF">
        <w:rPr>
          <w:rFonts w:ascii="Verdana" w:hAnsi="Verdana"/>
        </w:rPr>
        <w:t xml:space="preserve"> </w:t>
      </w:r>
    </w:p>
    <w:p w:rsidR="00B72DFF" w:rsidRDefault="00B72DFF" w:rsidP="0049661D">
      <w:pPr>
        <w:ind w:left="720" w:right="29"/>
        <w:jc w:val="both"/>
        <w:rPr>
          <w:rFonts w:ascii="Verdana" w:hAnsi="Verdana"/>
        </w:rPr>
      </w:pPr>
    </w:p>
    <w:p w:rsidR="00B72DFF" w:rsidRDefault="00B72DFF" w:rsidP="00B72DFF">
      <w:pPr>
        <w:pStyle w:val="ListParagraph"/>
        <w:numPr>
          <w:ilvl w:val="0"/>
          <w:numId w:val="7"/>
        </w:numPr>
        <w:ind w:right="29"/>
        <w:jc w:val="both"/>
        <w:rPr>
          <w:rFonts w:ascii="Verdana" w:hAnsi="Verdana"/>
          <w:color w:val="231F20"/>
        </w:rPr>
      </w:pPr>
      <w:r>
        <w:rPr>
          <w:rFonts w:ascii="Verdana" w:hAnsi="Verdana"/>
        </w:rPr>
        <w:t xml:space="preserve">The remote e-voting module shall be disabled by </w:t>
      </w:r>
      <w:r w:rsidRPr="00FE6714">
        <w:rPr>
          <w:rFonts w:ascii="Verdana" w:hAnsi="Verdana"/>
        </w:rPr>
        <w:t xml:space="preserve">Central Depository Services (India) </w:t>
      </w:r>
      <w:r w:rsidR="000E4241">
        <w:rPr>
          <w:rFonts w:ascii="Verdana" w:hAnsi="Verdana"/>
        </w:rPr>
        <w:t>Limited</w:t>
      </w:r>
      <w:r w:rsidRPr="00FE6714">
        <w:rPr>
          <w:rFonts w:ascii="Verdana" w:hAnsi="Verdana"/>
        </w:rPr>
        <w:t xml:space="preserve"> </w:t>
      </w:r>
      <w:r>
        <w:rPr>
          <w:rFonts w:ascii="Verdana" w:hAnsi="Verdana"/>
        </w:rPr>
        <w:t xml:space="preserve">after </w:t>
      </w:r>
      <w:r>
        <w:rPr>
          <w:rFonts w:ascii="Verdana" w:hAnsi="Verdana"/>
          <w:color w:val="231F20"/>
        </w:rPr>
        <w:t>5.00 p.m.(IST) on</w:t>
      </w:r>
      <w:r w:rsidR="000E4241">
        <w:rPr>
          <w:rFonts w:ascii="Verdana" w:hAnsi="Verdana"/>
          <w:color w:val="231F20"/>
        </w:rPr>
        <w:t xml:space="preserve"> 26</w:t>
      </w:r>
      <w:r w:rsidR="000E4241" w:rsidRPr="000E4241">
        <w:rPr>
          <w:rFonts w:ascii="Verdana" w:hAnsi="Verdana"/>
          <w:color w:val="231F20"/>
          <w:vertAlign w:val="superscript"/>
        </w:rPr>
        <w:t>th</w:t>
      </w:r>
      <w:r>
        <w:rPr>
          <w:rFonts w:ascii="Verdana" w:hAnsi="Verdana"/>
          <w:color w:val="231F20"/>
        </w:rPr>
        <w:t xml:space="preserve"> December</w:t>
      </w:r>
      <w:r w:rsidRPr="00815B7C">
        <w:rPr>
          <w:rFonts w:ascii="Verdana" w:hAnsi="Verdana"/>
          <w:color w:val="231F20"/>
        </w:rPr>
        <w:t>, 2020</w:t>
      </w:r>
      <w:r>
        <w:rPr>
          <w:rFonts w:ascii="Verdana" w:hAnsi="Verdana"/>
          <w:color w:val="231F20"/>
        </w:rPr>
        <w:t xml:space="preserve"> and once the vote on a resolution is cast by the member, the member shall not be allowed to change it subsequently;</w:t>
      </w:r>
    </w:p>
    <w:p w:rsidR="004C7913" w:rsidRDefault="004C7913" w:rsidP="004C7913">
      <w:pPr>
        <w:pStyle w:val="ListParagraph"/>
        <w:ind w:left="1680" w:right="29"/>
        <w:jc w:val="both"/>
        <w:rPr>
          <w:rFonts w:ascii="Verdana" w:hAnsi="Verdana"/>
          <w:color w:val="231F20"/>
        </w:rPr>
      </w:pPr>
    </w:p>
    <w:p w:rsidR="00D2073C" w:rsidRDefault="00D2073C" w:rsidP="00D2073C">
      <w:pPr>
        <w:pStyle w:val="ListParagraph"/>
        <w:numPr>
          <w:ilvl w:val="0"/>
          <w:numId w:val="7"/>
        </w:numPr>
        <w:ind w:right="29"/>
        <w:jc w:val="both"/>
        <w:rPr>
          <w:rFonts w:ascii="Verdana" w:hAnsi="Verdana"/>
          <w:color w:val="231F20"/>
        </w:rPr>
      </w:pPr>
      <w:r>
        <w:rPr>
          <w:rFonts w:ascii="Verdana" w:hAnsi="Verdana"/>
          <w:color w:val="231F20"/>
        </w:rPr>
        <w:t xml:space="preserve">The facility for </w:t>
      </w:r>
      <w:r w:rsidR="00525617">
        <w:rPr>
          <w:rFonts w:ascii="Verdana" w:hAnsi="Verdana"/>
          <w:color w:val="231F20"/>
        </w:rPr>
        <w:t>e-</w:t>
      </w:r>
      <w:r>
        <w:rPr>
          <w:rFonts w:ascii="Verdana" w:hAnsi="Verdana"/>
          <w:color w:val="231F20"/>
        </w:rPr>
        <w:t>voting will also be made available during the AGM and those members present in the AGM through VC facility, who have not cast their vote on the resolution through remote e-voting and are otherwise not debarred from doing so, shall be eligible to vote through e-voting system at the AGM.</w:t>
      </w:r>
    </w:p>
    <w:p w:rsidR="00D2073C" w:rsidRDefault="00D2073C" w:rsidP="00D2073C">
      <w:pPr>
        <w:pStyle w:val="ListParagraph"/>
        <w:ind w:left="1680" w:right="29"/>
        <w:jc w:val="both"/>
        <w:rPr>
          <w:rFonts w:ascii="Verdana" w:hAnsi="Verdana"/>
          <w:color w:val="231F20"/>
        </w:rPr>
      </w:pPr>
    </w:p>
    <w:p w:rsidR="00D2073C" w:rsidRDefault="00815B7C" w:rsidP="00D2073C">
      <w:pPr>
        <w:pStyle w:val="ListParagraph"/>
        <w:numPr>
          <w:ilvl w:val="0"/>
          <w:numId w:val="7"/>
        </w:numPr>
        <w:ind w:right="29"/>
        <w:jc w:val="both"/>
        <w:rPr>
          <w:rFonts w:ascii="Verdana" w:hAnsi="Verdana"/>
          <w:color w:val="231F20"/>
        </w:rPr>
      </w:pPr>
      <w:r w:rsidRPr="00D2073C">
        <w:rPr>
          <w:rFonts w:ascii="Verdana" w:hAnsi="Verdana"/>
          <w:color w:val="231F20"/>
        </w:rPr>
        <w:t xml:space="preserve">The members who have cast their vote by remote e-voting prior to the annual general meeting may also attend the meeting but shall not be entitled to cast their vote again; and </w:t>
      </w:r>
    </w:p>
    <w:p w:rsidR="00D2073C" w:rsidRPr="00D2073C" w:rsidRDefault="00D2073C" w:rsidP="00D2073C">
      <w:pPr>
        <w:pStyle w:val="ListParagraph"/>
        <w:rPr>
          <w:rFonts w:ascii="Verdana" w:hAnsi="Verdana"/>
          <w:color w:val="231F20"/>
        </w:rPr>
      </w:pPr>
    </w:p>
    <w:p w:rsidR="00815B7C" w:rsidRPr="00D2073C" w:rsidRDefault="00815B7C" w:rsidP="00D2073C">
      <w:pPr>
        <w:pStyle w:val="ListParagraph"/>
        <w:numPr>
          <w:ilvl w:val="0"/>
          <w:numId w:val="7"/>
        </w:numPr>
        <w:ind w:right="29"/>
        <w:jc w:val="both"/>
        <w:rPr>
          <w:rFonts w:ascii="Verdana" w:hAnsi="Verdana"/>
          <w:color w:val="231F20"/>
        </w:rPr>
      </w:pPr>
      <w:r w:rsidRPr="00D2073C">
        <w:rPr>
          <w:rFonts w:ascii="Verdana" w:hAnsi="Verdana"/>
          <w:color w:val="231F20"/>
        </w:rPr>
        <w:t xml:space="preserve">A person whose name is recorded in the register of </w:t>
      </w:r>
      <w:r w:rsidR="0049661D" w:rsidRPr="00D2073C">
        <w:rPr>
          <w:rFonts w:ascii="Verdana" w:hAnsi="Verdana"/>
          <w:color w:val="231F20"/>
        </w:rPr>
        <w:t>members or</w:t>
      </w:r>
      <w:r w:rsidRPr="00D2073C">
        <w:rPr>
          <w:rFonts w:ascii="Verdana" w:hAnsi="Verdana"/>
          <w:color w:val="231F20"/>
        </w:rPr>
        <w:t xml:space="preserve"> in the register of beneficial owners maintained by the depositories as on the cut-off date only shall be entitled to avail the facility of e-voting.</w:t>
      </w:r>
    </w:p>
    <w:p w:rsidR="00815B7C" w:rsidRDefault="00815B7C" w:rsidP="0049661D">
      <w:pPr>
        <w:pStyle w:val="ListParagraph"/>
        <w:ind w:right="29"/>
        <w:rPr>
          <w:rFonts w:ascii="Verdana" w:hAnsi="Verdana"/>
          <w:color w:val="231F20"/>
        </w:rPr>
      </w:pPr>
    </w:p>
    <w:p w:rsidR="00815B7C" w:rsidRDefault="00815B7C" w:rsidP="0049661D">
      <w:pPr>
        <w:ind w:left="720" w:right="29"/>
        <w:jc w:val="both"/>
        <w:rPr>
          <w:rFonts w:ascii="Verdana" w:hAnsi="Verdana" w:cs="Arial"/>
        </w:rPr>
      </w:pPr>
    </w:p>
    <w:p w:rsidR="00815B7C" w:rsidRDefault="005B054F" w:rsidP="0049661D">
      <w:pPr>
        <w:tabs>
          <w:tab w:val="left" w:pos="360"/>
        </w:tabs>
        <w:spacing w:line="276" w:lineRule="auto"/>
        <w:ind w:left="720"/>
        <w:jc w:val="both"/>
        <w:rPr>
          <w:rFonts w:ascii="Verdana" w:hAnsi="Verdana" w:cs="Arial"/>
        </w:rPr>
      </w:pPr>
      <w:r>
        <w:rPr>
          <w:rFonts w:ascii="Verdana" w:hAnsi="Verdana" w:cs="Arial"/>
        </w:rPr>
        <w:t>(viii</w:t>
      </w:r>
      <w:r w:rsidR="00815B7C">
        <w:rPr>
          <w:rFonts w:ascii="Verdana" w:hAnsi="Verdana" w:cs="Arial"/>
        </w:rPr>
        <w:t xml:space="preserve">) </w:t>
      </w:r>
      <w:r w:rsidR="00815B7C" w:rsidRPr="007B3F37">
        <w:rPr>
          <w:rFonts w:ascii="Verdana" w:hAnsi="Verdana" w:cs="Arial"/>
        </w:rPr>
        <w:t xml:space="preserve">The Company has appointed Mr. R Sridharan, </w:t>
      </w:r>
      <w:r w:rsidR="000E4241" w:rsidRPr="007B3F37">
        <w:rPr>
          <w:rFonts w:ascii="Verdana" w:hAnsi="Verdana" w:cs="Arial"/>
        </w:rPr>
        <w:t>Practicing</w:t>
      </w:r>
      <w:r w:rsidR="00815B7C" w:rsidRPr="007B3F37">
        <w:rPr>
          <w:rFonts w:ascii="Verdana" w:hAnsi="Verdana" w:cs="Arial"/>
        </w:rPr>
        <w:t xml:space="preserve"> Company Secretary (Membership No. FCS 4775) of R Sridharan</w:t>
      </w:r>
      <w:r w:rsidR="000E4241">
        <w:rPr>
          <w:rFonts w:ascii="Verdana" w:hAnsi="Verdana" w:cs="Arial"/>
        </w:rPr>
        <w:t xml:space="preserve"> </w:t>
      </w:r>
      <w:r w:rsidR="00815B7C" w:rsidRPr="007B3F37">
        <w:rPr>
          <w:rFonts w:ascii="Verdana" w:hAnsi="Verdana" w:cs="Arial"/>
        </w:rPr>
        <w:t xml:space="preserve">&amp; Associates, Company Secretaries as the Scrutinizer to scrutinize the remote e-voting process in a fair and transparent </w:t>
      </w:r>
      <w:r w:rsidR="00815B7C">
        <w:rPr>
          <w:rFonts w:ascii="Verdana" w:hAnsi="Verdana" w:cs="Arial"/>
        </w:rPr>
        <w:t>manner.</w:t>
      </w:r>
    </w:p>
    <w:p w:rsidR="00994B77" w:rsidRPr="008E4930" w:rsidRDefault="00994B77" w:rsidP="00994B77">
      <w:pPr>
        <w:tabs>
          <w:tab w:val="left" w:pos="360"/>
        </w:tabs>
        <w:spacing w:line="276" w:lineRule="auto"/>
        <w:jc w:val="both"/>
        <w:rPr>
          <w:rFonts w:ascii="Verdana" w:hAnsi="Verdana" w:cs="Arial"/>
        </w:rPr>
      </w:pPr>
    </w:p>
    <w:p w:rsidR="00F033D7" w:rsidRDefault="0049661D" w:rsidP="00994B77">
      <w:pPr>
        <w:pStyle w:val="ListParagraph"/>
        <w:numPr>
          <w:ilvl w:val="0"/>
          <w:numId w:val="3"/>
        </w:numPr>
        <w:ind w:right="29"/>
        <w:jc w:val="both"/>
        <w:rPr>
          <w:rFonts w:ascii="Verdana" w:hAnsi="Verdana" w:cs="Arial"/>
        </w:rPr>
      </w:pPr>
      <w:r>
        <w:rPr>
          <w:rFonts w:ascii="Verdana" w:hAnsi="Verdana" w:cs="Arial"/>
        </w:rPr>
        <w:t xml:space="preserve">The </w:t>
      </w:r>
      <w:r w:rsidR="00994B77" w:rsidRPr="00994B77">
        <w:rPr>
          <w:rFonts w:ascii="Verdana" w:hAnsi="Verdana" w:cs="Arial"/>
        </w:rPr>
        <w:t>meeting being held over VC or OVAM where physical attendance of members has been dispensed with, a member entitle</w:t>
      </w:r>
      <w:r>
        <w:rPr>
          <w:rFonts w:ascii="Verdana" w:hAnsi="Verdana" w:cs="Arial"/>
        </w:rPr>
        <w:t>d</w:t>
      </w:r>
      <w:r w:rsidR="00994B77" w:rsidRPr="00994B77">
        <w:rPr>
          <w:rFonts w:ascii="Verdana" w:hAnsi="Verdana" w:cs="Arial"/>
        </w:rPr>
        <w:t xml:space="preserve"> to attend</w:t>
      </w:r>
      <w:r>
        <w:rPr>
          <w:rFonts w:ascii="Verdana" w:hAnsi="Verdana" w:cs="Arial"/>
        </w:rPr>
        <w:t xml:space="preserve"> and vote at the meeting is not </w:t>
      </w:r>
      <w:r w:rsidR="00994B77" w:rsidRPr="00994B77">
        <w:rPr>
          <w:rFonts w:ascii="Verdana" w:hAnsi="Verdana" w:cs="Arial"/>
        </w:rPr>
        <w:t>eligible to appoint proxies to attend the meeting instead of him/her</w:t>
      </w:r>
      <w:r w:rsidR="00994B77">
        <w:rPr>
          <w:rFonts w:ascii="Verdana" w:hAnsi="Verdana" w:cs="Arial"/>
        </w:rPr>
        <w:t>.</w:t>
      </w:r>
    </w:p>
    <w:p w:rsidR="00994B77" w:rsidRDefault="00994B77" w:rsidP="00994B77">
      <w:pPr>
        <w:pStyle w:val="ListParagraph"/>
        <w:ind w:left="1440" w:right="29"/>
        <w:jc w:val="both"/>
        <w:rPr>
          <w:rFonts w:ascii="Verdana" w:hAnsi="Verdana" w:cs="Arial"/>
        </w:rPr>
      </w:pPr>
    </w:p>
    <w:p w:rsidR="00994B77" w:rsidRPr="00994B77" w:rsidRDefault="00994B77" w:rsidP="00994B77">
      <w:pPr>
        <w:pStyle w:val="ListParagraph"/>
        <w:numPr>
          <w:ilvl w:val="0"/>
          <w:numId w:val="3"/>
        </w:numPr>
        <w:ind w:right="29"/>
        <w:jc w:val="both"/>
        <w:rPr>
          <w:rFonts w:ascii="Verdana" w:hAnsi="Verdana" w:cs="Arial"/>
        </w:rPr>
      </w:pPr>
      <w:r>
        <w:rPr>
          <w:rFonts w:ascii="Verdana" w:hAnsi="Verdana" w:cs="Arial"/>
        </w:rPr>
        <w:t>Notice is hereby given pursuant to provisions of section 91 of the</w:t>
      </w:r>
      <w:r w:rsidR="00272D00">
        <w:rPr>
          <w:rFonts w:ascii="Verdana" w:hAnsi="Verdana" w:cs="Arial"/>
        </w:rPr>
        <w:t xml:space="preserve"> companies Act, 2013 read with R</w:t>
      </w:r>
      <w:r>
        <w:rPr>
          <w:rFonts w:ascii="Verdana" w:hAnsi="Verdana" w:cs="Arial"/>
        </w:rPr>
        <w:t xml:space="preserve">ule 10 of the </w:t>
      </w:r>
      <w:r w:rsidRPr="008E4930">
        <w:rPr>
          <w:rFonts w:ascii="Verdana" w:hAnsi="Verdana"/>
        </w:rPr>
        <w:t>(Management and Administration) Rules, 2014</w:t>
      </w:r>
      <w:r>
        <w:rPr>
          <w:rFonts w:ascii="Verdana" w:hAnsi="Verdana"/>
        </w:rPr>
        <w:t xml:space="preserve"> and Regulation 42 of the </w:t>
      </w:r>
      <w:r w:rsidRPr="008E4930">
        <w:rPr>
          <w:rFonts w:ascii="Verdana" w:hAnsi="Verdana"/>
        </w:rPr>
        <w:t>SEBI (Listing and Obligations and Disclosure Requirement) Regulations, 2015</w:t>
      </w:r>
      <w:r>
        <w:rPr>
          <w:rFonts w:ascii="Verdana" w:hAnsi="Verdana"/>
        </w:rPr>
        <w:t xml:space="preserve"> that </w:t>
      </w:r>
      <w:r>
        <w:rPr>
          <w:rFonts w:ascii="Verdana" w:hAnsi="Verdana" w:cs="Arial"/>
        </w:rPr>
        <w:t>t</w:t>
      </w:r>
      <w:r w:rsidRPr="00994B77">
        <w:rPr>
          <w:rFonts w:ascii="Verdana" w:hAnsi="Verdana" w:cs="Arial"/>
        </w:rPr>
        <w:t>he Register of Members and the Share Transfer Books of the C</w:t>
      </w:r>
      <w:r w:rsidR="00B72DFF">
        <w:rPr>
          <w:rFonts w:ascii="Verdana" w:hAnsi="Verdana" w:cs="Arial"/>
        </w:rPr>
        <w:t xml:space="preserve">ompany shall remain closed from </w:t>
      </w:r>
      <w:r w:rsidR="004F0F67" w:rsidRPr="00EA0B79">
        <w:rPr>
          <w:rFonts w:ascii="Verdana" w:hAnsi="Verdana" w:cs="Arial"/>
          <w:b/>
        </w:rPr>
        <w:t>20</w:t>
      </w:r>
      <w:r w:rsidR="004F0F67" w:rsidRPr="00EA0B79">
        <w:rPr>
          <w:rFonts w:ascii="Verdana" w:hAnsi="Verdana" w:cs="Arial"/>
          <w:b/>
          <w:vertAlign w:val="superscript"/>
        </w:rPr>
        <w:t>th</w:t>
      </w:r>
      <w:r w:rsidR="004F0F67" w:rsidRPr="00EA0B79">
        <w:rPr>
          <w:rFonts w:ascii="Verdana" w:hAnsi="Verdana" w:cs="Arial"/>
          <w:b/>
        </w:rPr>
        <w:t xml:space="preserve"> December,</w:t>
      </w:r>
      <w:r w:rsidR="00272D00">
        <w:rPr>
          <w:rFonts w:ascii="Verdana" w:hAnsi="Verdana" w:cs="Arial"/>
          <w:b/>
        </w:rPr>
        <w:t xml:space="preserve"> </w:t>
      </w:r>
      <w:r w:rsidR="004F0F67" w:rsidRPr="00EA0B79">
        <w:rPr>
          <w:rFonts w:ascii="Verdana" w:hAnsi="Verdana" w:cs="Arial"/>
          <w:b/>
        </w:rPr>
        <w:t>2020</w:t>
      </w:r>
      <w:r w:rsidR="004F0F67" w:rsidRPr="00EA0B79">
        <w:rPr>
          <w:rFonts w:ascii="Verdana" w:hAnsi="Verdana" w:cs="Arial"/>
        </w:rPr>
        <w:t xml:space="preserve"> to </w:t>
      </w:r>
      <w:r w:rsidR="004F0F67" w:rsidRPr="00EA0B79">
        <w:rPr>
          <w:rFonts w:ascii="Verdana" w:hAnsi="Verdana" w:cs="Arial"/>
          <w:b/>
        </w:rPr>
        <w:t>27</w:t>
      </w:r>
      <w:r w:rsidR="004F0F67" w:rsidRPr="00EA0B79">
        <w:rPr>
          <w:rFonts w:ascii="Verdana" w:hAnsi="Verdana" w:cs="Arial"/>
          <w:b/>
          <w:vertAlign w:val="superscript"/>
        </w:rPr>
        <w:t>th</w:t>
      </w:r>
      <w:r w:rsidR="004F0F67" w:rsidRPr="00EA0B79">
        <w:rPr>
          <w:rFonts w:ascii="Verdana" w:hAnsi="Verdana" w:cs="Arial"/>
          <w:b/>
        </w:rPr>
        <w:t xml:space="preserve"> December, 2020</w:t>
      </w:r>
      <w:r w:rsidR="004F0F67" w:rsidRPr="00994B77">
        <w:rPr>
          <w:rFonts w:ascii="Verdana" w:hAnsi="Verdana" w:cs="Arial"/>
        </w:rPr>
        <w:t xml:space="preserve"> </w:t>
      </w:r>
      <w:r w:rsidRPr="00994B77">
        <w:rPr>
          <w:rFonts w:ascii="Verdana" w:hAnsi="Verdana" w:cs="Arial"/>
        </w:rPr>
        <w:t>(both days inclusive), for the purpose of Annual General Meeting.</w:t>
      </w:r>
    </w:p>
    <w:p w:rsidR="00994B77" w:rsidRDefault="00994B77" w:rsidP="00DB0F7E">
      <w:pPr>
        <w:ind w:right="29"/>
        <w:jc w:val="both"/>
        <w:rPr>
          <w:rFonts w:ascii="Verdana" w:hAnsi="Verdana" w:cs="Arial"/>
        </w:rPr>
      </w:pPr>
    </w:p>
    <w:p w:rsidR="004F0F67" w:rsidRDefault="00DB0F7E" w:rsidP="004F0F67">
      <w:pPr>
        <w:pStyle w:val="ListParagraph"/>
        <w:numPr>
          <w:ilvl w:val="0"/>
          <w:numId w:val="3"/>
        </w:numPr>
        <w:ind w:right="29"/>
        <w:jc w:val="both"/>
      </w:pPr>
      <w:r w:rsidRPr="007B3F37">
        <w:rPr>
          <w:rFonts w:ascii="Verdana" w:hAnsi="Verdana" w:cs="Arial"/>
        </w:rPr>
        <w:t>Members who have not registered or who wish to update their e-mail ID, postal address, telephone/mobile numbers, Permanent Account Numbers, bank account details are requested to register/intimate the same with their Depository Participant, if the shares are held by them in electronic form and in case of members holding shares in physical form, all intimations are to be sent to</w:t>
      </w:r>
      <w:r w:rsidR="004F0F67">
        <w:rPr>
          <w:rFonts w:ascii="Verdana" w:hAnsi="Verdana" w:cs="Arial"/>
        </w:rPr>
        <w:t xml:space="preserve"> </w:t>
      </w:r>
      <w:r w:rsidR="004F0F67" w:rsidRPr="00F24FCB">
        <w:rPr>
          <w:rFonts w:ascii="Verdana" w:hAnsi="Verdana" w:cs="Arial"/>
        </w:rPr>
        <w:t>Central Depository Services (India)</w:t>
      </w:r>
      <w:r w:rsidR="000E4241">
        <w:rPr>
          <w:rFonts w:ascii="Verdana" w:hAnsi="Verdana" w:cs="Arial"/>
        </w:rPr>
        <w:t xml:space="preserve"> limited </w:t>
      </w:r>
      <w:r w:rsidR="004F0F67">
        <w:rPr>
          <w:rFonts w:ascii="Verdana" w:hAnsi="Verdana" w:cs="Arial"/>
        </w:rPr>
        <w:t xml:space="preserve">at </w:t>
      </w:r>
      <w:r w:rsidR="004F0F67" w:rsidRPr="00F24FCB">
        <w:rPr>
          <w:rFonts w:ascii="Verdana" w:hAnsi="Verdana" w:cs="Arial"/>
        </w:rPr>
        <w:t>easiadmin@cdslindia.com</w:t>
      </w:r>
    </w:p>
    <w:p w:rsidR="00994B77" w:rsidRDefault="00994B77" w:rsidP="0049661D">
      <w:pPr>
        <w:ind w:right="29"/>
        <w:jc w:val="both"/>
        <w:rPr>
          <w:rFonts w:ascii="Verdana" w:hAnsi="Verdana"/>
          <w:bCs/>
        </w:rPr>
      </w:pPr>
    </w:p>
    <w:p w:rsidR="004F0F67" w:rsidRDefault="004F0F67" w:rsidP="004F0F67">
      <w:pPr>
        <w:tabs>
          <w:tab w:val="left" w:pos="360"/>
        </w:tabs>
        <w:jc w:val="both"/>
        <w:rPr>
          <w:rFonts w:ascii="Verdana" w:hAnsi="Verdana"/>
        </w:rPr>
      </w:pPr>
      <w:r w:rsidRPr="00C4692A">
        <w:rPr>
          <w:rFonts w:ascii="Verdana" w:hAnsi="Verdana"/>
        </w:rPr>
        <w:lastRenderedPageBreak/>
        <w:t>Members are requ</w:t>
      </w:r>
      <w:r>
        <w:rPr>
          <w:rFonts w:ascii="Verdana" w:hAnsi="Verdana"/>
        </w:rPr>
        <w:t>ested to go through the notes of the notice of annual general meeting</w:t>
      </w:r>
      <w:r w:rsidRPr="00C4692A">
        <w:rPr>
          <w:rFonts w:ascii="Verdana" w:hAnsi="Verdana"/>
        </w:rPr>
        <w:t xml:space="preserve">. </w:t>
      </w:r>
      <w:r w:rsidRPr="00D66069">
        <w:rPr>
          <w:rFonts w:ascii="Verdana" w:hAnsi="Verdana"/>
        </w:rPr>
        <w:t xml:space="preserve">In case of any query pertaining to e-voting, please visit help and Frequently Asked Questions (FAQs) section available at </w:t>
      </w:r>
      <w:r w:rsidRPr="000C4FFC">
        <w:rPr>
          <w:rFonts w:ascii="Verdana" w:hAnsi="Verdana"/>
        </w:rPr>
        <w:t xml:space="preserve">CDSL </w:t>
      </w:r>
      <w:r w:rsidR="0070016F" w:rsidRPr="000C4FFC">
        <w:rPr>
          <w:rFonts w:ascii="Verdana" w:hAnsi="Verdana"/>
        </w:rPr>
        <w:t>website:</w:t>
      </w:r>
      <w:r w:rsidRPr="000C4FFC">
        <w:rPr>
          <w:rFonts w:ascii="Verdana" w:hAnsi="Verdana"/>
        </w:rPr>
        <w:t xml:space="preserve"> https://www.cdslindia.com/</w:t>
      </w:r>
    </w:p>
    <w:p w:rsidR="004F0F67" w:rsidRDefault="004F0F67" w:rsidP="004F0F67">
      <w:pPr>
        <w:tabs>
          <w:tab w:val="left" w:pos="360"/>
        </w:tabs>
        <w:jc w:val="both"/>
        <w:rPr>
          <w:rFonts w:ascii="Verdana" w:hAnsi="Verdana"/>
        </w:rPr>
      </w:pPr>
    </w:p>
    <w:p w:rsidR="00DB0F7E" w:rsidRDefault="004F0F67" w:rsidP="0070016F">
      <w:pPr>
        <w:tabs>
          <w:tab w:val="left" w:pos="360"/>
        </w:tabs>
        <w:jc w:val="both"/>
        <w:rPr>
          <w:rFonts w:ascii="Verdana" w:hAnsi="Verdana"/>
        </w:rPr>
      </w:pPr>
      <w:r>
        <w:rPr>
          <w:rFonts w:ascii="Verdana" w:hAnsi="Verdana"/>
        </w:rPr>
        <w:t xml:space="preserve">The Members who require technical assistance to access and participate in the meeting through VC may </w:t>
      </w:r>
      <w:r w:rsidRPr="00285A0F">
        <w:rPr>
          <w:rFonts w:ascii="Verdana" w:hAnsi="Verdana"/>
        </w:rPr>
        <w:t xml:space="preserve">contact </w:t>
      </w:r>
      <w:r w:rsidR="0070016F" w:rsidRPr="0070016F">
        <w:rPr>
          <w:rFonts w:ascii="Verdana" w:hAnsi="Verdana"/>
        </w:rPr>
        <w:t>Mr. Rakesh Dalvi, Manager, (CDSL,) Central Depository Services (India) Limited, A Wing, 25th Floor, Marathon Futurex, Mafatlal Mill Compounds, N M Joshi Marg, Lower Parel (East), Mumbai-400013 or send an email to helpdesk.evoting@cdslindia.com or call helpline number 1800225533 or 022 2305 8542 or 022 2305 8542 or 022 2305 8738.</w:t>
      </w:r>
    </w:p>
    <w:p w:rsidR="0070016F" w:rsidRDefault="0070016F" w:rsidP="0070016F">
      <w:pPr>
        <w:tabs>
          <w:tab w:val="left" w:pos="360"/>
        </w:tabs>
        <w:jc w:val="both"/>
        <w:rPr>
          <w:rFonts w:ascii="Verdana" w:hAnsi="Verdana"/>
        </w:rPr>
      </w:pPr>
    </w:p>
    <w:p w:rsidR="0070016F" w:rsidRDefault="0070016F" w:rsidP="0070016F">
      <w:pPr>
        <w:tabs>
          <w:tab w:val="left" w:pos="360"/>
        </w:tabs>
        <w:jc w:val="both"/>
        <w:rPr>
          <w:rFonts w:ascii="Verdana" w:hAnsi="Verdana"/>
        </w:rPr>
      </w:pPr>
    </w:p>
    <w:p w:rsidR="0070016F" w:rsidRDefault="0070016F" w:rsidP="0070016F">
      <w:pPr>
        <w:tabs>
          <w:tab w:val="left" w:pos="360"/>
        </w:tabs>
        <w:jc w:val="both"/>
        <w:rPr>
          <w:rFonts w:ascii="Verdana" w:hAnsi="Verdana"/>
        </w:rPr>
      </w:pPr>
    </w:p>
    <w:p w:rsidR="0070016F" w:rsidRDefault="0070016F" w:rsidP="0070016F">
      <w:pPr>
        <w:tabs>
          <w:tab w:val="left" w:pos="360"/>
        </w:tabs>
        <w:jc w:val="both"/>
        <w:rPr>
          <w:rFonts w:ascii="Verdana" w:hAnsi="Verdana"/>
        </w:rPr>
      </w:pPr>
    </w:p>
    <w:p w:rsidR="0070016F" w:rsidRDefault="0070016F" w:rsidP="0070016F">
      <w:pPr>
        <w:tabs>
          <w:tab w:val="left" w:pos="360"/>
        </w:tabs>
        <w:jc w:val="both"/>
        <w:rPr>
          <w:rFonts w:ascii="Verdana" w:hAnsi="Verdana"/>
        </w:rPr>
      </w:pPr>
    </w:p>
    <w:p w:rsidR="0070016F" w:rsidRPr="00DB0F7E" w:rsidRDefault="0070016F" w:rsidP="0070016F">
      <w:pPr>
        <w:tabs>
          <w:tab w:val="left" w:pos="360"/>
        </w:tabs>
        <w:jc w:val="both"/>
        <w:rPr>
          <w:rFonts w:ascii="Verdana" w:hAnsi="Verdana"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CC2313" w:rsidTr="000E4241">
        <w:trPr>
          <w:trHeight w:val="317"/>
        </w:trPr>
        <w:tc>
          <w:tcPr>
            <w:tcW w:w="4621" w:type="dxa"/>
          </w:tcPr>
          <w:p w:rsidR="00CC2313" w:rsidRDefault="00CC2313" w:rsidP="00285A0F">
            <w:pPr>
              <w:jc w:val="both"/>
              <w:rPr>
                <w:rFonts w:ascii="Verdana" w:hAnsi="Verdana"/>
                <w:b/>
                <w:bCs/>
                <w:sz w:val="20"/>
              </w:rPr>
            </w:pPr>
          </w:p>
        </w:tc>
        <w:tc>
          <w:tcPr>
            <w:tcW w:w="4621" w:type="dxa"/>
          </w:tcPr>
          <w:p w:rsidR="00CC2313" w:rsidRDefault="00CC2313" w:rsidP="00B72DFF">
            <w:pPr>
              <w:jc w:val="center"/>
              <w:rPr>
                <w:rFonts w:ascii="Verdana" w:hAnsi="Verdana"/>
                <w:b/>
                <w:bCs/>
                <w:sz w:val="20"/>
              </w:rPr>
            </w:pPr>
            <w:r>
              <w:rPr>
                <w:rFonts w:ascii="Verdana" w:hAnsi="Verdana"/>
                <w:b/>
                <w:bCs/>
                <w:sz w:val="20"/>
              </w:rPr>
              <w:t>On behalf of the Board of Directors</w:t>
            </w:r>
          </w:p>
          <w:p w:rsidR="00CC2313" w:rsidRDefault="00CC2313" w:rsidP="00B72DFF">
            <w:pPr>
              <w:jc w:val="center"/>
              <w:rPr>
                <w:rFonts w:ascii="Verdana" w:hAnsi="Verdana"/>
                <w:b/>
                <w:bCs/>
                <w:sz w:val="20"/>
              </w:rPr>
            </w:pPr>
            <w:r>
              <w:rPr>
                <w:rFonts w:ascii="Verdana" w:hAnsi="Verdana"/>
                <w:b/>
                <w:bCs/>
                <w:sz w:val="20"/>
              </w:rPr>
              <w:t xml:space="preserve">For </w:t>
            </w:r>
            <w:r w:rsidR="000E4241">
              <w:rPr>
                <w:rFonts w:ascii="Verdana" w:hAnsi="Verdana"/>
                <w:b/>
                <w:bCs/>
                <w:sz w:val="20"/>
              </w:rPr>
              <w:t>PREMIER ENERGY AND INFRASTRUCTURE LIMITED</w:t>
            </w:r>
          </w:p>
        </w:tc>
      </w:tr>
      <w:tr w:rsidR="00CC2313" w:rsidTr="0033051A">
        <w:tc>
          <w:tcPr>
            <w:tcW w:w="4621" w:type="dxa"/>
          </w:tcPr>
          <w:p w:rsidR="00CC2313" w:rsidRDefault="00CC2313" w:rsidP="00B72DFF">
            <w:pPr>
              <w:jc w:val="both"/>
              <w:rPr>
                <w:rFonts w:ascii="Verdana" w:hAnsi="Verdana"/>
                <w:b/>
                <w:bCs/>
                <w:sz w:val="20"/>
              </w:rPr>
            </w:pPr>
            <w:r>
              <w:rPr>
                <w:rFonts w:ascii="Verdana" w:hAnsi="Verdana"/>
                <w:b/>
                <w:bCs/>
                <w:sz w:val="20"/>
              </w:rPr>
              <w:t>Place : Chennai</w:t>
            </w:r>
          </w:p>
          <w:p w:rsidR="00191504" w:rsidRDefault="00191504" w:rsidP="00B72DFF">
            <w:pPr>
              <w:jc w:val="both"/>
              <w:rPr>
                <w:rFonts w:ascii="Verdana" w:hAnsi="Verdana"/>
                <w:b/>
                <w:bCs/>
                <w:sz w:val="20"/>
              </w:rPr>
            </w:pPr>
            <w:r>
              <w:rPr>
                <w:rFonts w:ascii="Verdana" w:hAnsi="Verdana"/>
                <w:b/>
                <w:bCs/>
                <w:sz w:val="20"/>
              </w:rPr>
              <w:t>Date  : 05/12/2020</w:t>
            </w:r>
          </w:p>
        </w:tc>
        <w:tc>
          <w:tcPr>
            <w:tcW w:w="4621" w:type="dxa"/>
          </w:tcPr>
          <w:p w:rsidR="00CC2313" w:rsidRDefault="00CC2313" w:rsidP="00B72DFF">
            <w:pPr>
              <w:jc w:val="center"/>
              <w:rPr>
                <w:rFonts w:ascii="Verdana" w:hAnsi="Verdana"/>
                <w:b/>
                <w:bCs/>
                <w:sz w:val="20"/>
              </w:rPr>
            </w:pPr>
          </w:p>
          <w:p w:rsidR="00CC2313" w:rsidRDefault="00CC2313" w:rsidP="00B72DFF">
            <w:pPr>
              <w:jc w:val="center"/>
              <w:rPr>
                <w:rFonts w:ascii="Verdana" w:hAnsi="Verdana"/>
                <w:b/>
                <w:bCs/>
                <w:sz w:val="20"/>
              </w:rPr>
            </w:pPr>
          </w:p>
        </w:tc>
      </w:tr>
      <w:tr w:rsidR="00CC2313" w:rsidTr="0033051A">
        <w:tc>
          <w:tcPr>
            <w:tcW w:w="4621" w:type="dxa"/>
          </w:tcPr>
          <w:p w:rsidR="00CC2313" w:rsidRDefault="00CC2313" w:rsidP="00B72DFF">
            <w:pPr>
              <w:jc w:val="both"/>
              <w:rPr>
                <w:rFonts w:ascii="Verdana" w:hAnsi="Verdana"/>
                <w:b/>
                <w:bCs/>
              </w:rPr>
            </w:pPr>
          </w:p>
        </w:tc>
        <w:tc>
          <w:tcPr>
            <w:tcW w:w="4621" w:type="dxa"/>
          </w:tcPr>
          <w:p w:rsidR="00CC2313" w:rsidRDefault="00CC2313" w:rsidP="00B72DFF">
            <w:pPr>
              <w:jc w:val="center"/>
              <w:rPr>
                <w:rFonts w:ascii="Verdana" w:hAnsi="Verdana"/>
                <w:b/>
                <w:bCs/>
                <w:sz w:val="20"/>
              </w:rPr>
            </w:pPr>
            <w:r>
              <w:rPr>
                <w:rFonts w:ascii="Verdana" w:hAnsi="Verdana"/>
                <w:b/>
                <w:bCs/>
                <w:sz w:val="20"/>
              </w:rPr>
              <w:t>M Narayana</w:t>
            </w:r>
            <w:r w:rsidR="000E4241">
              <w:rPr>
                <w:rFonts w:ascii="Verdana" w:hAnsi="Verdana"/>
                <w:b/>
                <w:bCs/>
                <w:sz w:val="20"/>
              </w:rPr>
              <w:t xml:space="preserve"> Mankal</w:t>
            </w:r>
            <w:r>
              <w:rPr>
                <w:rFonts w:ascii="Verdana" w:hAnsi="Verdana"/>
                <w:b/>
                <w:bCs/>
                <w:sz w:val="20"/>
              </w:rPr>
              <w:t>murthi</w:t>
            </w:r>
          </w:p>
          <w:p w:rsidR="00CC2313" w:rsidRDefault="00CC2313" w:rsidP="00B72DFF">
            <w:pPr>
              <w:jc w:val="center"/>
              <w:rPr>
                <w:rFonts w:ascii="Verdana" w:hAnsi="Verdana"/>
                <w:b/>
                <w:bCs/>
                <w:sz w:val="20"/>
              </w:rPr>
            </w:pPr>
            <w:r>
              <w:rPr>
                <w:rFonts w:ascii="Verdana" w:hAnsi="Verdana"/>
                <w:b/>
                <w:bCs/>
                <w:sz w:val="20"/>
              </w:rPr>
              <w:t>Managing Director</w:t>
            </w:r>
          </w:p>
          <w:p w:rsidR="00CC2313" w:rsidRPr="0033051A" w:rsidRDefault="00CC2313" w:rsidP="00B72DFF">
            <w:pPr>
              <w:jc w:val="center"/>
              <w:rPr>
                <w:rFonts w:ascii="Verdana" w:hAnsi="Verdana"/>
                <w:b/>
                <w:bCs/>
                <w:sz w:val="20"/>
              </w:rPr>
            </w:pPr>
          </w:p>
        </w:tc>
      </w:tr>
    </w:tbl>
    <w:p w:rsidR="00981AA4" w:rsidRPr="00981AA4" w:rsidRDefault="00981AA4" w:rsidP="00981AA4">
      <w:pPr>
        <w:tabs>
          <w:tab w:val="left" w:pos="360"/>
        </w:tabs>
        <w:spacing w:line="276" w:lineRule="auto"/>
        <w:jc w:val="both"/>
        <w:rPr>
          <w:rFonts w:ascii="Verdana" w:hAnsi="Verdana" w:cs="Arial"/>
        </w:rPr>
      </w:pPr>
    </w:p>
    <w:p w:rsidR="003C30D3" w:rsidRPr="007B3F37" w:rsidRDefault="003C30D3" w:rsidP="003C30D3">
      <w:pPr>
        <w:ind w:right="29"/>
        <w:jc w:val="both"/>
        <w:rPr>
          <w:rFonts w:ascii="Verdana" w:hAnsi="Verdana" w:cs="Arial"/>
        </w:rPr>
      </w:pPr>
    </w:p>
    <w:p w:rsidR="00AB6F54" w:rsidRDefault="00AB6F54"/>
    <w:sectPr w:rsidR="00AB6F54" w:rsidSect="008C5694">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184" w:rsidRDefault="002A5184" w:rsidP="003C30D3">
      <w:r>
        <w:separator/>
      </w:r>
    </w:p>
  </w:endnote>
  <w:endnote w:type="continuationSeparator" w:id="1">
    <w:p w:rsidR="002A5184" w:rsidRDefault="002A5184" w:rsidP="003C3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184" w:rsidRDefault="002A5184" w:rsidP="003C30D3">
      <w:r>
        <w:separator/>
      </w:r>
    </w:p>
  </w:footnote>
  <w:footnote w:type="continuationSeparator" w:id="1">
    <w:p w:rsidR="002A5184" w:rsidRDefault="002A5184" w:rsidP="003C3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FF" w:rsidRPr="000E4241" w:rsidRDefault="00B72DFF" w:rsidP="000E4241">
    <w:pPr>
      <w:pStyle w:val="Header"/>
      <w:pBdr>
        <w:bottom w:val="single" w:sz="4" w:space="1" w:color="auto"/>
      </w:pBdr>
      <w:spacing w:after="240"/>
      <w:jc w:val="center"/>
      <w:rPr>
        <w:rFonts w:asciiTheme="minorHAnsi" w:hAnsiTheme="minorHAnsi" w:cstheme="minorHAnsi"/>
        <w:sz w:val="28"/>
        <w:szCs w:val="28"/>
      </w:rPr>
    </w:pPr>
    <w:r w:rsidRPr="00272D00">
      <w:rPr>
        <w:rFonts w:asciiTheme="minorHAnsi" w:hAnsiTheme="minorHAnsi" w:cstheme="minorHAnsi"/>
        <w:b/>
        <w:sz w:val="28"/>
        <w:szCs w:val="28"/>
      </w:rPr>
      <w:t xml:space="preserve">PREMIER ENERGY AND INFRASTRUCTURE LIMITED                                                          </w:t>
    </w:r>
    <w:r w:rsidRPr="00272D00">
      <w:rPr>
        <w:rFonts w:asciiTheme="minorHAnsi" w:hAnsiTheme="minorHAnsi" w:cstheme="minorHAnsi"/>
        <w:sz w:val="28"/>
        <w:szCs w:val="28"/>
      </w:rPr>
      <w:t xml:space="preserve">CIN: L45201TN1988PLC015521 E-Mail ID: </w:t>
    </w:r>
    <w:hyperlink r:id="rId1" w:history="1">
      <w:r w:rsidR="00541518" w:rsidRPr="00BA0A92">
        <w:rPr>
          <w:rStyle w:val="Hyperlink"/>
          <w:rFonts w:asciiTheme="minorHAnsi" w:hAnsiTheme="minorHAnsi" w:cstheme="minorHAnsi"/>
          <w:sz w:val="28"/>
          <w:szCs w:val="28"/>
        </w:rPr>
        <w:t>premierinfra@gmail.com</w:t>
      </w:r>
    </w:hyperlink>
    <w:r w:rsidRPr="00272D00">
      <w:rPr>
        <w:rFonts w:asciiTheme="minorHAnsi" w:hAnsiTheme="minorHAnsi" w:cstheme="minorHAnsi"/>
        <w:sz w:val="28"/>
        <w:szCs w:val="28"/>
      </w:rPr>
      <w:t xml:space="preserve">                             Phone No: </w:t>
    </w:r>
    <w:r w:rsidRPr="00272D00">
      <w:rPr>
        <w:rFonts w:asciiTheme="minorHAnsi" w:eastAsia="Calibri" w:hAnsiTheme="minorHAnsi" w:cstheme="minorHAnsi"/>
        <w:color w:val="000000"/>
        <w:sz w:val="28"/>
        <w:szCs w:val="28"/>
        <w:shd w:val="clear" w:color="auto" w:fill="FFFFFF"/>
      </w:rPr>
      <w:t>044-28</w:t>
    </w:r>
    <w:r w:rsidR="00541518">
      <w:rPr>
        <w:rFonts w:asciiTheme="minorHAnsi" w:eastAsia="Calibri" w:hAnsiTheme="minorHAnsi" w:cstheme="minorHAnsi"/>
        <w:color w:val="000000"/>
        <w:sz w:val="28"/>
        <w:szCs w:val="28"/>
        <w:shd w:val="clear" w:color="auto" w:fill="FFFFFF"/>
      </w:rPr>
      <w:t>270041</w:t>
    </w:r>
    <w:r w:rsidRPr="00272D00">
      <w:rPr>
        <w:rFonts w:asciiTheme="minorHAnsi" w:eastAsia="Calibri" w:hAnsiTheme="minorHAnsi" w:cstheme="minorHAnsi"/>
        <w:color w:val="000000"/>
        <w:sz w:val="28"/>
        <w:szCs w:val="28"/>
        <w:shd w:val="clear" w:color="auto" w:fill="FFFFFF"/>
      </w:rPr>
      <w:t xml:space="preserve"> </w:t>
    </w:r>
    <w:r w:rsidRPr="00272D00">
      <w:rPr>
        <w:rFonts w:asciiTheme="minorHAnsi" w:hAnsiTheme="minorHAnsi" w:cstheme="minorHAnsi"/>
        <w:sz w:val="28"/>
        <w:szCs w:val="28"/>
      </w:rPr>
      <w:t>Registere</w:t>
    </w:r>
    <w:r w:rsidR="00541518">
      <w:rPr>
        <w:rFonts w:asciiTheme="minorHAnsi" w:hAnsiTheme="minorHAnsi" w:cstheme="minorHAnsi"/>
        <w:sz w:val="28"/>
        <w:szCs w:val="28"/>
      </w:rPr>
      <w:t>d Office: Tangy A</w:t>
    </w:r>
    <w:r w:rsidRPr="00272D00">
      <w:rPr>
        <w:rFonts w:asciiTheme="minorHAnsi" w:hAnsiTheme="minorHAnsi" w:cstheme="minorHAnsi"/>
        <w:sz w:val="28"/>
        <w:szCs w:val="28"/>
      </w:rPr>
      <w:t>partments, "A" block, new</w:t>
    </w:r>
    <w:r w:rsidR="000E4241">
      <w:rPr>
        <w:rFonts w:asciiTheme="minorHAnsi" w:hAnsiTheme="minorHAnsi" w:cstheme="minorHAnsi"/>
        <w:sz w:val="28"/>
        <w:szCs w:val="28"/>
      </w:rPr>
      <w:t xml:space="preserve"> no.6/1, old no. 34/1. Dr. P V Cherian Crescent R</w:t>
    </w:r>
    <w:r w:rsidRPr="00272D00">
      <w:rPr>
        <w:rFonts w:asciiTheme="minorHAnsi" w:hAnsiTheme="minorHAnsi" w:cstheme="minorHAnsi"/>
        <w:sz w:val="28"/>
        <w:szCs w:val="28"/>
      </w:rPr>
      <w:t>oad, Egmore Chennai 600008.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E02"/>
    <w:multiLevelType w:val="hybridMultilevel"/>
    <w:tmpl w:val="48E87506"/>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09C16068"/>
    <w:multiLevelType w:val="hybridMultilevel"/>
    <w:tmpl w:val="C532B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10182"/>
    <w:multiLevelType w:val="hybridMultilevel"/>
    <w:tmpl w:val="DA242A5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371563C1"/>
    <w:multiLevelType w:val="hybridMultilevel"/>
    <w:tmpl w:val="C714CF9E"/>
    <w:lvl w:ilvl="0" w:tplc="51689490">
      <w:start w:val="1"/>
      <w:numFmt w:val="lowerLetter"/>
      <w:lvlText w:val="%1)"/>
      <w:lvlJc w:val="left"/>
      <w:pPr>
        <w:ind w:left="1680" w:hanging="360"/>
      </w:pPr>
      <w:rPr>
        <w:rFonts w:hint="default"/>
        <w:color w:val="auto"/>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nsid w:val="4C5B7DEA"/>
    <w:multiLevelType w:val="hybridMultilevel"/>
    <w:tmpl w:val="C902F2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3C44C0A"/>
    <w:multiLevelType w:val="hybridMultilevel"/>
    <w:tmpl w:val="35464D9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74455005"/>
    <w:multiLevelType w:val="hybridMultilevel"/>
    <w:tmpl w:val="F0BE3E4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30D3"/>
    <w:rsid w:val="000815DE"/>
    <w:rsid w:val="00090E77"/>
    <w:rsid w:val="00094C3B"/>
    <w:rsid w:val="000A41A7"/>
    <w:rsid w:val="000A4312"/>
    <w:rsid w:val="000E4241"/>
    <w:rsid w:val="00156940"/>
    <w:rsid w:val="00191504"/>
    <w:rsid w:val="001E2909"/>
    <w:rsid w:val="002002CA"/>
    <w:rsid w:val="00206F54"/>
    <w:rsid w:val="00272D00"/>
    <w:rsid w:val="00276B91"/>
    <w:rsid w:val="00285A0F"/>
    <w:rsid w:val="002A5184"/>
    <w:rsid w:val="002E3A19"/>
    <w:rsid w:val="0033051A"/>
    <w:rsid w:val="0035482B"/>
    <w:rsid w:val="003734E3"/>
    <w:rsid w:val="003974A9"/>
    <w:rsid w:val="003C30D3"/>
    <w:rsid w:val="004269D8"/>
    <w:rsid w:val="0049661D"/>
    <w:rsid w:val="004C7913"/>
    <w:rsid w:val="004E2E2B"/>
    <w:rsid w:val="004F0F67"/>
    <w:rsid w:val="00525617"/>
    <w:rsid w:val="005358A2"/>
    <w:rsid w:val="00541518"/>
    <w:rsid w:val="00551274"/>
    <w:rsid w:val="005B054F"/>
    <w:rsid w:val="005B25F2"/>
    <w:rsid w:val="005E76D1"/>
    <w:rsid w:val="0060397D"/>
    <w:rsid w:val="00635B0E"/>
    <w:rsid w:val="00665E3F"/>
    <w:rsid w:val="0070016F"/>
    <w:rsid w:val="00747E66"/>
    <w:rsid w:val="007754EC"/>
    <w:rsid w:val="00783884"/>
    <w:rsid w:val="007C0CB4"/>
    <w:rsid w:val="00815B7C"/>
    <w:rsid w:val="00857702"/>
    <w:rsid w:val="00875BC3"/>
    <w:rsid w:val="008C2211"/>
    <w:rsid w:val="008C2DA4"/>
    <w:rsid w:val="008C5694"/>
    <w:rsid w:val="008C6404"/>
    <w:rsid w:val="008E4930"/>
    <w:rsid w:val="0092075A"/>
    <w:rsid w:val="00981AA4"/>
    <w:rsid w:val="00994B77"/>
    <w:rsid w:val="009A6558"/>
    <w:rsid w:val="009B2EA5"/>
    <w:rsid w:val="00A300BE"/>
    <w:rsid w:val="00A35BD4"/>
    <w:rsid w:val="00A36DC8"/>
    <w:rsid w:val="00A94FDB"/>
    <w:rsid w:val="00AB6F54"/>
    <w:rsid w:val="00AD4FEC"/>
    <w:rsid w:val="00B72DFF"/>
    <w:rsid w:val="00B91B45"/>
    <w:rsid w:val="00C200A0"/>
    <w:rsid w:val="00C476C8"/>
    <w:rsid w:val="00CC2313"/>
    <w:rsid w:val="00CE6163"/>
    <w:rsid w:val="00CE722A"/>
    <w:rsid w:val="00D0629E"/>
    <w:rsid w:val="00D10F7F"/>
    <w:rsid w:val="00D2073C"/>
    <w:rsid w:val="00D66069"/>
    <w:rsid w:val="00D72BF6"/>
    <w:rsid w:val="00D850B4"/>
    <w:rsid w:val="00D90BC6"/>
    <w:rsid w:val="00D91E99"/>
    <w:rsid w:val="00DB0D7E"/>
    <w:rsid w:val="00DB0F7E"/>
    <w:rsid w:val="00DC1314"/>
    <w:rsid w:val="00E243C7"/>
    <w:rsid w:val="00E31BEE"/>
    <w:rsid w:val="00E9070C"/>
    <w:rsid w:val="00E90F1C"/>
    <w:rsid w:val="00E930A5"/>
    <w:rsid w:val="00EA0E17"/>
    <w:rsid w:val="00ED55D0"/>
    <w:rsid w:val="00EF47F0"/>
    <w:rsid w:val="00F033D7"/>
    <w:rsid w:val="00F74DD3"/>
    <w:rsid w:val="00FA0AA0"/>
    <w:rsid w:val="00FA2964"/>
    <w:rsid w:val="00FB5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D3"/>
    <w:pPr>
      <w:spacing w:after="0" w:line="240" w:lineRule="auto"/>
    </w:pPr>
    <w:rPr>
      <w:rFonts w:ascii="Times New Roman" w:eastAsia="Times New Roman" w:hAnsi="Times New Roman" w:cs="Times New Roman"/>
      <w:szCs w:val="20"/>
      <w:lang w:val="en-US"/>
    </w:rPr>
  </w:style>
  <w:style w:type="paragraph" w:styleId="Heading3">
    <w:name w:val="heading 3"/>
    <w:basedOn w:val="Normal"/>
    <w:next w:val="Normal"/>
    <w:link w:val="Heading3Char"/>
    <w:qFormat/>
    <w:rsid w:val="003C30D3"/>
    <w:pPr>
      <w:keepNext/>
      <w:jc w:val="center"/>
      <w:outlineLvl w:val="2"/>
    </w:pPr>
    <w:rPr>
      <w:rFonts w:ascii="Univers" w:hAnsi="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0D3"/>
    <w:pPr>
      <w:tabs>
        <w:tab w:val="center" w:pos="4513"/>
        <w:tab w:val="right" w:pos="9026"/>
      </w:tabs>
    </w:pPr>
  </w:style>
  <w:style w:type="character" w:customStyle="1" w:styleId="HeaderChar">
    <w:name w:val="Header Char"/>
    <w:basedOn w:val="DefaultParagraphFont"/>
    <w:link w:val="Header"/>
    <w:uiPriority w:val="99"/>
    <w:rsid w:val="003C30D3"/>
  </w:style>
  <w:style w:type="paragraph" w:styleId="Footer">
    <w:name w:val="footer"/>
    <w:basedOn w:val="Normal"/>
    <w:link w:val="FooterChar"/>
    <w:uiPriority w:val="99"/>
    <w:semiHidden/>
    <w:unhideWhenUsed/>
    <w:rsid w:val="003C30D3"/>
    <w:pPr>
      <w:tabs>
        <w:tab w:val="center" w:pos="4513"/>
        <w:tab w:val="right" w:pos="9026"/>
      </w:tabs>
    </w:pPr>
  </w:style>
  <w:style w:type="character" w:customStyle="1" w:styleId="FooterChar">
    <w:name w:val="Footer Char"/>
    <w:basedOn w:val="DefaultParagraphFont"/>
    <w:link w:val="Footer"/>
    <w:uiPriority w:val="99"/>
    <w:semiHidden/>
    <w:rsid w:val="003C30D3"/>
  </w:style>
  <w:style w:type="paragraph" w:styleId="BalloonText">
    <w:name w:val="Balloon Text"/>
    <w:basedOn w:val="Normal"/>
    <w:link w:val="BalloonTextChar"/>
    <w:uiPriority w:val="99"/>
    <w:semiHidden/>
    <w:unhideWhenUsed/>
    <w:rsid w:val="003C30D3"/>
    <w:rPr>
      <w:rFonts w:ascii="Tahoma" w:hAnsi="Tahoma" w:cs="Tahoma"/>
      <w:sz w:val="16"/>
      <w:szCs w:val="16"/>
    </w:rPr>
  </w:style>
  <w:style w:type="character" w:customStyle="1" w:styleId="BalloonTextChar">
    <w:name w:val="Balloon Text Char"/>
    <w:basedOn w:val="DefaultParagraphFont"/>
    <w:link w:val="BalloonText"/>
    <w:uiPriority w:val="99"/>
    <w:semiHidden/>
    <w:rsid w:val="003C30D3"/>
    <w:rPr>
      <w:rFonts w:ascii="Tahoma" w:hAnsi="Tahoma" w:cs="Tahoma"/>
      <w:sz w:val="16"/>
      <w:szCs w:val="16"/>
    </w:rPr>
  </w:style>
  <w:style w:type="character" w:customStyle="1" w:styleId="Heading3Char">
    <w:name w:val="Heading 3 Char"/>
    <w:basedOn w:val="DefaultParagraphFont"/>
    <w:link w:val="Heading3"/>
    <w:rsid w:val="003C30D3"/>
    <w:rPr>
      <w:rFonts w:ascii="Univers" w:eastAsia="Times New Roman" w:hAnsi="Univers" w:cs="Times New Roman"/>
      <w:b/>
      <w:bCs/>
      <w:szCs w:val="20"/>
      <w:lang w:val="en-US"/>
    </w:rPr>
  </w:style>
  <w:style w:type="paragraph" w:styleId="BodyText">
    <w:name w:val="Body Text"/>
    <w:basedOn w:val="Normal"/>
    <w:link w:val="BodyTextChar"/>
    <w:rsid w:val="00981AA4"/>
    <w:pPr>
      <w:widowControl w:val="0"/>
      <w:jc w:val="both"/>
    </w:pPr>
    <w:rPr>
      <w:rFonts w:ascii="Univers" w:hAnsi="Univers"/>
      <w:snapToGrid w:val="0"/>
      <w:sz w:val="26"/>
    </w:rPr>
  </w:style>
  <w:style w:type="character" w:customStyle="1" w:styleId="BodyTextChar">
    <w:name w:val="Body Text Char"/>
    <w:basedOn w:val="DefaultParagraphFont"/>
    <w:link w:val="BodyText"/>
    <w:rsid w:val="00981AA4"/>
    <w:rPr>
      <w:rFonts w:ascii="Univers" w:eastAsia="Times New Roman" w:hAnsi="Univers" w:cs="Times New Roman"/>
      <w:snapToGrid w:val="0"/>
      <w:sz w:val="26"/>
      <w:szCs w:val="20"/>
      <w:lang w:val="en-US"/>
    </w:rPr>
  </w:style>
  <w:style w:type="paragraph" w:styleId="ListParagraph">
    <w:name w:val="List Paragraph"/>
    <w:basedOn w:val="Normal"/>
    <w:uiPriority w:val="1"/>
    <w:qFormat/>
    <w:rsid w:val="00981AA4"/>
    <w:pPr>
      <w:ind w:left="720"/>
    </w:pPr>
  </w:style>
  <w:style w:type="character" w:styleId="Hyperlink">
    <w:name w:val="Hyperlink"/>
    <w:basedOn w:val="DefaultParagraphFont"/>
    <w:uiPriority w:val="99"/>
    <w:unhideWhenUsed/>
    <w:rsid w:val="00DB0F7E"/>
    <w:rPr>
      <w:color w:val="0000FF"/>
      <w:u w:val="single"/>
    </w:rPr>
  </w:style>
  <w:style w:type="table" w:styleId="TableGrid">
    <w:name w:val="Table Grid"/>
    <w:basedOn w:val="TableNormal"/>
    <w:uiPriority w:val="59"/>
    <w:rsid w:val="00ED55D0"/>
    <w:pPr>
      <w:spacing w:after="0" w:line="240" w:lineRule="auto"/>
    </w:pPr>
    <w:rPr>
      <w:rFonts w:asciiTheme="minorHAnsi" w:eastAsiaTheme="minorEastAsia" w:hAnsiTheme="minorHAnsi"/>
      <w:sz w:val="22"/>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uiPriority w:val="99"/>
    <w:rsid w:val="00994B77"/>
    <w:rPr>
      <w:sz w:val="16"/>
      <w:szCs w:val="16"/>
    </w:rPr>
  </w:style>
  <w:style w:type="character" w:styleId="FollowedHyperlink">
    <w:name w:val="FollowedHyperlink"/>
    <w:basedOn w:val="DefaultParagraphFont"/>
    <w:uiPriority w:val="99"/>
    <w:semiHidden/>
    <w:unhideWhenUsed/>
    <w:rsid w:val="00D90B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556105">
      <w:bodyDiv w:val="1"/>
      <w:marLeft w:val="0"/>
      <w:marRight w:val="0"/>
      <w:marTop w:val="0"/>
      <w:marBottom w:val="0"/>
      <w:divBdr>
        <w:top w:val="none" w:sz="0" w:space="0" w:color="auto"/>
        <w:left w:val="none" w:sz="0" w:space="0" w:color="auto"/>
        <w:bottom w:val="none" w:sz="0" w:space="0" w:color="auto"/>
        <w:right w:val="none" w:sz="0" w:space="0" w:color="auto"/>
      </w:divBdr>
    </w:div>
    <w:div w:id="18468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iadmin@cdslindia.com" TargetMode="External"/><Relationship Id="rId3" Type="http://schemas.openxmlformats.org/officeDocument/2006/relationships/settings" Target="settings.xml"/><Relationship Id="rId7" Type="http://schemas.openxmlformats.org/officeDocument/2006/relationships/hyperlink" Target="http://www.premierenergy.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remierinf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dc:creator>
  <cp:lastModifiedBy>sriram</cp:lastModifiedBy>
  <cp:revision>8</cp:revision>
  <dcterms:created xsi:type="dcterms:W3CDTF">2020-11-13T06:52:00Z</dcterms:created>
  <dcterms:modified xsi:type="dcterms:W3CDTF">2020-12-05T07:03:00Z</dcterms:modified>
</cp:coreProperties>
</file>