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E" w:rsidRPr="00932911" w:rsidRDefault="00907E8E" w:rsidP="00E558C2">
      <w:pPr>
        <w:spacing w:before="15" w:after="0"/>
        <w:jc w:val="center"/>
        <w:rPr>
          <w:rFonts w:cs="Times New Roman"/>
          <w:b/>
        </w:rPr>
      </w:pPr>
      <w:r w:rsidRPr="00932911">
        <w:rPr>
          <w:rFonts w:cs="Times New Roman"/>
          <w:b/>
        </w:rPr>
        <w:t xml:space="preserve">CRITERIA FOR </w:t>
      </w:r>
      <w:r w:rsidR="00BE4A8F" w:rsidRPr="00932911">
        <w:rPr>
          <w:rFonts w:cs="Times New Roman"/>
          <w:b/>
        </w:rPr>
        <w:t>SENIOR MANAGEMENT</w:t>
      </w:r>
    </w:p>
    <w:p w:rsidR="0068358B" w:rsidRPr="00932911" w:rsidRDefault="0068358B" w:rsidP="00E558C2">
      <w:pPr>
        <w:spacing w:before="15" w:after="0"/>
        <w:jc w:val="center"/>
        <w:rPr>
          <w:rFonts w:cs="Times New Roman"/>
        </w:rPr>
      </w:pPr>
    </w:p>
    <w:p w:rsidR="00E020D7" w:rsidRPr="00932911" w:rsidRDefault="00FA0407" w:rsidP="00E558C2">
      <w:pPr>
        <w:spacing w:after="0"/>
        <w:ind w:right="10"/>
        <w:jc w:val="both"/>
        <w:rPr>
          <w:rFonts w:eastAsia="Times New Roman" w:cs="Times New Roman"/>
        </w:rPr>
      </w:pPr>
      <w:r w:rsidRPr="00932911">
        <w:rPr>
          <w:rFonts w:eastAsia="Arial" w:cs="Times New Roman"/>
        </w:rPr>
        <w:t xml:space="preserve">The </w:t>
      </w:r>
      <w:r w:rsidR="00661887" w:rsidRPr="00932911">
        <w:rPr>
          <w:rFonts w:eastAsia="Arial" w:cs="Times New Roman"/>
        </w:rPr>
        <w:t>Nomination and Remuneration Committee</w:t>
      </w:r>
      <w:r w:rsidR="00E37FB0" w:rsidRPr="00932911">
        <w:rPr>
          <w:rFonts w:eastAsia="Arial" w:cs="Times New Roman"/>
        </w:rPr>
        <w:t xml:space="preserve"> </w:t>
      </w:r>
      <w:r w:rsidR="00FA407D" w:rsidRPr="00932911">
        <w:rPr>
          <w:rFonts w:eastAsia="Arial" w:cs="Times New Roman"/>
        </w:rPr>
        <w:t>(N&amp;R Committee)</w:t>
      </w:r>
      <w:r w:rsidR="00E37FB0" w:rsidRPr="00932911">
        <w:rPr>
          <w:rFonts w:eastAsia="Arial" w:cs="Times New Roman"/>
        </w:rPr>
        <w:t xml:space="preserve"> </w:t>
      </w:r>
      <w:r w:rsidR="00661887" w:rsidRPr="00932911">
        <w:rPr>
          <w:rFonts w:eastAsia="Arial" w:cs="Times New Roman"/>
        </w:rPr>
        <w:t xml:space="preserve">of the Board </w:t>
      </w:r>
      <w:r w:rsidRPr="00932911">
        <w:rPr>
          <w:rFonts w:eastAsia="Arial" w:cs="Times New Roman"/>
        </w:rPr>
        <w:t xml:space="preserve">is </w:t>
      </w:r>
      <w:r w:rsidR="00661887" w:rsidRPr="00932911">
        <w:rPr>
          <w:rFonts w:eastAsia="Arial" w:cs="Times New Roman"/>
        </w:rPr>
        <w:t>r</w:t>
      </w:r>
      <w:r w:rsidRPr="00932911">
        <w:rPr>
          <w:rFonts w:eastAsia="Arial" w:cs="Times New Roman"/>
        </w:rPr>
        <w:t xml:space="preserve">esponsible for </w:t>
      </w:r>
      <w:r w:rsidR="00B55BEE" w:rsidRPr="00932911">
        <w:rPr>
          <w:rFonts w:eastAsia="Arial" w:cs="Times New Roman"/>
        </w:rPr>
        <w:t>identifying</w:t>
      </w:r>
      <w:r w:rsidR="00E37FB0" w:rsidRPr="00932911">
        <w:rPr>
          <w:rFonts w:eastAsia="Arial" w:cs="Times New Roman"/>
        </w:rPr>
        <w:t xml:space="preserve"> </w:t>
      </w:r>
      <w:r w:rsidR="00B55BEE" w:rsidRPr="00932911">
        <w:rPr>
          <w:rFonts w:eastAsia="Arial" w:cs="Times New Roman"/>
        </w:rPr>
        <w:t>persons</w:t>
      </w:r>
      <w:r w:rsidR="00E37FB0" w:rsidRPr="00932911">
        <w:rPr>
          <w:rFonts w:eastAsia="Arial" w:cs="Times New Roman"/>
        </w:rPr>
        <w:t xml:space="preserve"> </w:t>
      </w:r>
      <w:r w:rsidR="00BE4A8F" w:rsidRPr="00932911">
        <w:rPr>
          <w:rFonts w:eastAsia="Arial" w:cs="Times New Roman"/>
        </w:rPr>
        <w:t xml:space="preserve">who are qualified to be appointed in senior management. </w:t>
      </w:r>
      <w:r w:rsidR="00F549BF" w:rsidRPr="00932911">
        <w:rPr>
          <w:rFonts w:eastAsia="Times New Roman" w:cs="Times New Roman"/>
        </w:rPr>
        <w:t xml:space="preserve">The </w:t>
      </w:r>
      <w:r w:rsidR="0079004D" w:rsidRPr="00932911">
        <w:rPr>
          <w:rFonts w:eastAsia="Times New Roman" w:cs="Times New Roman"/>
        </w:rPr>
        <w:t xml:space="preserve">following </w:t>
      </w:r>
      <w:r w:rsidR="00F549BF" w:rsidRPr="00932911">
        <w:rPr>
          <w:rFonts w:eastAsia="Times New Roman" w:cs="Times New Roman"/>
        </w:rPr>
        <w:t xml:space="preserve">criteria </w:t>
      </w:r>
      <w:proofErr w:type="gramStart"/>
      <w:r w:rsidR="00F549BF" w:rsidRPr="00932911">
        <w:rPr>
          <w:rFonts w:eastAsia="Times New Roman" w:cs="Times New Roman"/>
        </w:rPr>
        <w:t>laid</w:t>
      </w:r>
      <w:proofErr w:type="gramEnd"/>
      <w:r w:rsidR="00F549BF" w:rsidRPr="00932911">
        <w:rPr>
          <w:rFonts w:eastAsia="Times New Roman" w:cs="Times New Roman"/>
        </w:rPr>
        <w:t xml:space="preserve"> down by the N&amp;R</w:t>
      </w:r>
      <w:r w:rsidR="006710AF" w:rsidRPr="00932911">
        <w:rPr>
          <w:rFonts w:eastAsia="Times New Roman" w:cs="Times New Roman"/>
        </w:rPr>
        <w:t xml:space="preserve"> </w:t>
      </w:r>
      <w:r w:rsidR="00FA407D" w:rsidRPr="00932911">
        <w:rPr>
          <w:rFonts w:eastAsia="Times New Roman" w:cs="Times New Roman"/>
        </w:rPr>
        <w:t>Committee</w:t>
      </w:r>
      <w:r w:rsidR="006710AF" w:rsidRPr="00932911">
        <w:rPr>
          <w:rFonts w:eastAsia="Times New Roman" w:cs="Times New Roman"/>
        </w:rPr>
        <w:t xml:space="preserve"> </w:t>
      </w:r>
      <w:r w:rsidR="00F549BF" w:rsidRPr="00932911">
        <w:rPr>
          <w:rFonts w:eastAsia="Times New Roman" w:cs="Times New Roman"/>
        </w:rPr>
        <w:t xml:space="preserve">of </w:t>
      </w:r>
      <w:r w:rsidR="00E37FB0" w:rsidRPr="00932911">
        <w:rPr>
          <w:rFonts w:eastAsia="Times New Roman" w:cs="Times New Roman"/>
        </w:rPr>
        <w:t>M/</w:t>
      </w:r>
      <w:r w:rsidR="00807168" w:rsidRPr="00932911">
        <w:rPr>
          <w:rFonts w:eastAsia="Times New Roman" w:cs="Times New Roman"/>
        </w:rPr>
        <w:t xml:space="preserve">s </w:t>
      </w:r>
      <w:r w:rsidR="007F1385" w:rsidRPr="00932911">
        <w:rPr>
          <w:rFonts w:eastAsia="Times New Roman" w:cs="Times New Roman"/>
        </w:rPr>
        <w:t>Premier Energy and Infrastructure</w:t>
      </w:r>
      <w:r w:rsidR="00807168" w:rsidRPr="00932911">
        <w:rPr>
          <w:rFonts w:eastAsia="Times New Roman" w:cs="Times New Roman"/>
        </w:rPr>
        <w:t xml:space="preserve"> Limited</w:t>
      </w:r>
      <w:r w:rsidR="00E37FB0" w:rsidRPr="00932911">
        <w:rPr>
          <w:rFonts w:eastAsia="Times New Roman" w:cs="Times New Roman"/>
        </w:rPr>
        <w:t xml:space="preserve"> i</w:t>
      </w:r>
      <w:r w:rsidR="00BE4A8F" w:rsidRPr="00932911">
        <w:rPr>
          <w:rFonts w:eastAsia="Times New Roman" w:cs="Times New Roman"/>
        </w:rPr>
        <w:t xml:space="preserve">n terms of </w:t>
      </w:r>
      <w:r w:rsidR="009C21C3" w:rsidRPr="00932911">
        <w:rPr>
          <w:rFonts w:eastAsia="Times New Roman" w:cs="Times New Roman"/>
        </w:rPr>
        <w:t>S</w:t>
      </w:r>
      <w:r w:rsidR="00BE4A8F" w:rsidRPr="00932911">
        <w:rPr>
          <w:rFonts w:eastAsia="Times New Roman" w:cs="Times New Roman"/>
        </w:rPr>
        <w:t>ection 178(2</w:t>
      </w:r>
      <w:r w:rsidR="0079004D" w:rsidRPr="00932911">
        <w:rPr>
          <w:rFonts w:eastAsia="Times New Roman" w:cs="Times New Roman"/>
        </w:rPr>
        <w:t xml:space="preserve">) of the Companies Act, 2013 </w:t>
      </w:r>
      <w:r w:rsidR="000C3BEB" w:rsidRPr="00932911">
        <w:rPr>
          <w:rFonts w:eastAsia="Times New Roman" w:cs="Times New Roman"/>
        </w:rPr>
        <w:t xml:space="preserve">are </w:t>
      </w:r>
      <w:r w:rsidR="00F549BF" w:rsidRPr="00932911">
        <w:rPr>
          <w:rFonts w:eastAsia="Times New Roman" w:cs="Times New Roman"/>
        </w:rPr>
        <w:t xml:space="preserve">to be considered </w:t>
      </w:r>
      <w:r w:rsidR="0079004D" w:rsidRPr="00932911">
        <w:rPr>
          <w:rFonts w:eastAsia="Times New Roman" w:cs="Times New Roman"/>
        </w:rPr>
        <w:t xml:space="preserve">for </w:t>
      </w:r>
      <w:r w:rsidR="00BE4A8F" w:rsidRPr="00932911">
        <w:rPr>
          <w:rFonts w:eastAsia="Times New Roman" w:cs="Times New Roman"/>
        </w:rPr>
        <w:t xml:space="preserve">induction </w:t>
      </w:r>
      <w:r w:rsidR="000C3BEB" w:rsidRPr="00932911">
        <w:rPr>
          <w:rFonts w:eastAsia="Times New Roman" w:cs="Times New Roman"/>
        </w:rPr>
        <w:t xml:space="preserve">of a person </w:t>
      </w:r>
      <w:r w:rsidR="00BE4A8F" w:rsidRPr="00932911">
        <w:rPr>
          <w:rFonts w:eastAsia="Times New Roman" w:cs="Times New Roman"/>
        </w:rPr>
        <w:t xml:space="preserve">into the </w:t>
      </w:r>
      <w:r w:rsidR="000C3BEB" w:rsidRPr="00932911">
        <w:rPr>
          <w:rFonts w:eastAsia="Times New Roman" w:cs="Times New Roman"/>
        </w:rPr>
        <w:t xml:space="preserve">Senior Management </w:t>
      </w:r>
      <w:r w:rsidR="00BE4A8F" w:rsidRPr="00932911">
        <w:rPr>
          <w:rFonts w:eastAsia="Times New Roman" w:cs="Times New Roman"/>
        </w:rPr>
        <w:t>positions.</w:t>
      </w:r>
    </w:p>
    <w:p w:rsidR="00BE4A8F" w:rsidRPr="00932911" w:rsidRDefault="00BE4A8F" w:rsidP="00E558C2">
      <w:pPr>
        <w:spacing w:after="0"/>
        <w:ind w:right="10"/>
        <w:jc w:val="both"/>
        <w:rPr>
          <w:rFonts w:eastAsia="Times New Roman" w:cs="Times New Roman"/>
        </w:rPr>
      </w:pPr>
    </w:p>
    <w:p w:rsidR="00BE4A8F" w:rsidRPr="00932911" w:rsidRDefault="00BE4A8F" w:rsidP="00E558C2">
      <w:pPr>
        <w:spacing w:after="0"/>
        <w:ind w:right="10"/>
        <w:jc w:val="both"/>
        <w:rPr>
          <w:rFonts w:eastAsia="Times New Roman" w:cs="Times New Roman"/>
        </w:rPr>
      </w:pPr>
      <w:r w:rsidRPr="00932911">
        <w:rPr>
          <w:rFonts w:eastAsia="Times New Roman" w:cs="Times New Roman"/>
        </w:rPr>
        <w:t>Senior Management means personnel of the Company who are members of its core management team excluding the Board of Directors</w:t>
      </w:r>
      <w:r w:rsidR="000C3BEB" w:rsidRPr="00932911">
        <w:rPr>
          <w:rFonts w:eastAsia="Times New Roman" w:cs="Times New Roman"/>
        </w:rPr>
        <w:t>,</w:t>
      </w:r>
      <w:r w:rsidRPr="00932911">
        <w:rPr>
          <w:rFonts w:eastAsia="Times New Roman" w:cs="Times New Roman"/>
        </w:rPr>
        <w:t xml:space="preserve"> comprising all members of management one level below the executive directors, including functional heads.</w:t>
      </w:r>
    </w:p>
    <w:p w:rsidR="00F549BF" w:rsidRPr="00932911" w:rsidRDefault="00F549BF" w:rsidP="00E558C2">
      <w:pPr>
        <w:spacing w:after="0"/>
        <w:ind w:right="-20"/>
        <w:rPr>
          <w:rFonts w:eastAsia="Arial" w:cs="Times New Roman"/>
          <w:b/>
          <w:bCs/>
        </w:rPr>
      </w:pPr>
    </w:p>
    <w:p w:rsidR="00E020D7" w:rsidRPr="00932911" w:rsidRDefault="00FA0407" w:rsidP="00E558C2">
      <w:pPr>
        <w:spacing w:after="0"/>
        <w:ind w:right="-20"/>
        <w:rPr>
          <w:rFonts w:eastAsia="Arial" w:cs="Times New Roman"/>
        </w:rPr>
      </w:pPr>
      <w:r w:rsidRPr="00932911">
        <w:rPr>
          <w:rFonts w:eastAsia="Arial" w:cs="Times New Roman"/>
          <w:b/>
          <w:bCs/>
        </w:rPr>
        <w:t>Personal Traits</w:t>
      </w:r>
    </w:p>
    <w:p w:rsidR="00E020D7" w:rsidRPr="00932911" w:rsidRDefault="00E020D7" w:rsidP="00E558C2">
      <w:pPr>
        <w:spacing w:before="12" w:after="0"/>
        <w:jc w:val="both"/>
        <w:rPr>
          <w:rFonts w:cs="Times New Roman"/>
        </w:rPr>
      </w:pPr>
    </w:p>
    <w:p w:rsidR="00606BF5" w:rsidRPr="00932911" w:rsidRDefault="00FA0407" w:rsidP="00E558C2">
      <w:pPr>
        <w:pStyle w:val="ListParagraph"/>
        <w:numPr>
          <w:ilvl w:val="0"/>
          <w:numId w:val="6"/>
        </w:numPr>
        <w:spacing w:after="0"/>
        <w:ind w:left="360" w:right="-20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Highest</w:t>
      </w:r>
      <w:r w:rsidR="00E37FB0" w:rsidRPr="00932911">
        <w:rPr>
          <w:rFonts w:eastAsia="Arial" w:cs="Times New Roman"/>
        </w:rPr>
        <w:t xml:space="preserve"> </w:t>
      </w:r>
      <w:r w:rsidRPr="00932911">
        <w:rPr>
          <w:rFonts w:eastAsia="Arial" w:cs="Times New Roman"/>
        </w:rPr>
        <w:t>personal</w:t>
      </w:r>
      <w:r w:rsidR="00E37FB0" w:rsidRPr="00932911">
        <w:rPr>
          <w:rFonts w:eastAsia="Arial" w:cs="Times New Roman"/>
        </w:rPr>
        <w:t xml:space="preserve"> </w:t>
      </w:r>
      <w:r w:rsidRPr="00932911">
        <w:rPr>
          <w:rFonts w:eastAsia="Arial" w:cs="Times New Roman"/>
        </w:rPr>
        <w:t>and</w:t>
      </w:r>
      <w:r w:rsidR="00E37FB0" w:rsidRPr="00932911">
        <w:rPr>
          <w:rFonts w:eastAsia="Arial" w:cs="Times New Roman"/>
        </w:rPr>
        <w:t xml:space="preserve"> </w:t>
      </w:r>
      <w:r w:rsidR="00606BF5" w:rsidRPr="00932911">
        <w:rPr>
          <w:rFonts w:eastAsia="Arial" w:cs="Times New Roman"/>
        </w:rPr>
        <w:t xml:space="preserve">professional ethics and </w:t>
      </w:r>
      <w:r w:rsidRPr="00932911">
        <w:rPr>
          <w:rFonts w:eastAsia="Arial" w:cs="Times New Roman"/>
        </w:rPr>
        <w:t>integrity</w:t>
      </w:r>
      <w:r w:rsidR="00606BF5" w:rsidRPr="00932911">
        <w:rPr>
          <w:rFonts w:eastAsia="Arial" w:cs="Times New Roman"/>
        </w:rPr>
        <w:t>.</w:t>
      </w:r>
    </w:p>
    <w:p w:rsidR="00606BF5" w:rsidRPr="00932911" w:rsidRDefault="00606BF5" w:rsidP="00E558C2">
      <w:pPr>
        <w:pStyle w:val="ListParagraph"/>
        <w:numPr>
          <w:ilvl w:val="0"/>
          <w:numId w:val="6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 xml:space="preserve">Share and demonstrate the values embodied in the </w:t>
      </w:r>
      <w:r w:rsidR="00FA407D" w:rsidRPr="00932911">
        <w:rPr>
          <w:rFonts w:eastAsia="Arial" w:cs="Times New Roman"/>
        </w:rPr>
        <w:t xml:space="preserve">guiding principles of the </w:t>
      </w:r>
      <w:r w:rsidR="00E558C2" w:rsidRPr="00932911">
        <w:rPr>
          <w:rFonts w:eastAsia="Arial" w:cs="Times New Roman"/>
        </w:rPr>
        <w:t>Company.</w:t>
      </w:r>
    </w:p>
    <w:p w:rsidR="00B845EB" w:rsidRPr="00932911" w:rsidRDefault="00B845EB" w:rsidP="00E558C2">
      <w:pPr>
        <w:pStyle w:val="ListParagraph"/>
        <w:numPr>
          <w:ilvl w:val="0"/>
          <w:numId w:val="6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Meet the age criteria set by the Company.</w:t>
      </w:r>
    </w:p>
    <w:p w:rsidR="00B845EB" w:rsidRPr="00932911" w:rsidRDefault="00B845EB" w:rsidP="00E558C2">
      <w:pPr>
        <w:spacing w:after="0"/>
        <w:ind w:right="-20"/>
        <w:jc w:val="both"/>
        <w:rPr>
          <w:rFonts w:eastAsia="Arial" w:cs="Times New Roman"/>
        </w:rPr>
      </w:pPr>
    </w:p>
    <w:p w:rsidR="00B845EB" w:rsidRPr="00932911" w:rsidRDefault="00B845EB" w:rsidP="00E558C2">
      <w:pPr>
        <w:spacing w:after="0"/>
        <w:ind w:right="-20"/>
        <w:jc w:val="both"/>
        <w:rPr>
          <w:rFonts w:eastAsia="Arial" w:cs="Times New Roman"/>
          <w:b/>
        </w:rPr>
      </w:pPr>
      <w:r w:rsidRPr="00932911">
        <w:rPr>
          <w:rFonts w:eastAsia="Arial" w:cs="Times New Roman"/>
          <w:b/>
        </w:rPr>
        <w:t>Competencies</w:t>
      </w:r>
    </w:p>
    <w:p w:rsidR="00B845EB" w:rsidRPr="00932911" w:rsidRDefault="00B845EB" w:rsidP="00E558C2">
      <w:pPr>
        <w:spacing w:after="0"/>
        <w:ind w:right="-20"/>
        <w:jc w:val="both"/>
        <w:rPr>
          <w:rFonts w:eastAsia="Arial" w:cs="Times New Roman"/>
        </w:rPr>
      </w:pPr>
    </w:p>
    <w:p w:rsidR="00B845EB" w:rsidRPr="00932911" w:rsidRDefault="00B845EB" w:rsidP="00E558C2">
      <w:pPr>
        <w:pStyle w:val="ListParagraph"/>
        <w:numPr>
          <w:ilvl w:val="0"/>
          <w:numId w:val="6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Possess specialist knowledge and business acumen rela</w:t>
      </w:r>
      <w:r w:rsidR="00FA407D" w:rsidRPr="00932911">
        <w:rPr>
          <w:rFonts w:eastAsia="Arial" w:cs="Times New Roman"/>
        </w:rPr>
        <w:t xml:space="preserve">tive to the position for which </w:t>
      </w:r>
      <w:r w:rsidRPr="00932911">
        <w:rPr>
          <w:rFonts w:eastAsia="Arial" w:cs="Times New Roman"/>
        </w:rPr>
        <w:t xml:space="preserve">he or she is being </w:t>
      </w:r>
      <w:r w:rsidR="00FA407D" w:rsidRPr="00932911">
        <w:rPr>
          <w:rFonts w:eastAsia="Arial" w:cs="Times New Roman"/>
        </w:rPr>
        <w:t>considered</w:t>
      </w:r>
      <w:r w:rsidRPr="00932911">
        <w:rPr>
          <w:rFonts w:eastAsia="Arial" w:cs="Times New Roman"/>
        </w:rPr>
        <w:t>.</w:t>
      </w:r>
    </w:p>
    <w:p w:rsidR="000C3BEB" w:rsidRPr="00932911" w:rsidRDefault="000C3BEB" w:rsidP="00E558C2">
      <w:pPr>
        <w:pStyle w:val="ListParagraph"/>
        <w:numPr>
          <w:ilvl w:val="0"/>
          <w:numId w:val="6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Good leadership skills</w:t>
      </w:r>
    </w:p>
    <w:p w:rsidR="00B845EB" w:rsidRPr="00932911" w:rsidRDefault="00B845EB" w:rsidP="00E558C2">
      <w:pPr>
        <w:pStyle w:val="ListParagraph"/>
        <w:numPr>
          <w:ilvl w:val="0"/>
          <w:numId w:val="6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Be innovative.</w:t>
      </w:r>
    </w:p>
    <w:p w:rsidR="00B22F10" w:rsidRPr="00932911" w:rsidRDefault="00B22F10" w:rsidP="00E558C2">
      <w:pPr>
        <w:pStyle w:val="ListParagraph"/>
        <w:numPr>
          <w:ilvl w:val="0"/>
          <w:numId w:val="6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Demonstrate</w:t>
      </w:r>
      <w:r w:rsidR="00FA0407" w:rsidRPr="00932911">
        <w:rPr>
          <w:rFonts w:eastAsia="Arial" w:cs="Times New Roman"/>
        </w:rPr>
        <w:t xml:space="preserve"> intelligence, m</w:t>
      </w:r>
      <w:r w:rsidR="00FA0407" w:rsidRPr="00932911">
        <w:rPr>
          <w:rFonts w:eastAsia="Arial" w:cs="Times New Roman"/>
          <w:spacing w:val="-1"/>
        </w:rPr>
        <w:t>a</w:t>
      </w:r>
      <w:r w:rsidR="00FA0407" w:rsidRPr="00932911">
        <w:rPr>
          <w:rFonts w:eastAsia="Arial" w:cs="Times New Roman"/>
        </w:rPr>
        <w:t>tur</w:t>
      </w:r>
      <w:r w:rsidR="00FA0407" w:rsidRPr="00932911">
        <w:rPr>
          <w:rFonts w:eastAsia="Arial" w:cs="Times New Roman"/>
          <w:spacing w:val="-2"/>
        </w:rPr>
        <w:t>i</w:t>
      </w:r>
      <w:r w:rsidRPr="00932911">
        <w:rPr>
          <w:rFonts w:eastAsia="Arial" w:cs="Times New Roman"/>
        </w:rPr>
        <w:t xml:space="preserve">ty and </w:t>
      </w:r>
      <w:r w:rsidR="00FA0407" w:rsidRPr="00932911">
        <w:rPr>
          <w:rFonts w:eastAsia="Arial" w:cs="Times New Roman"/>
        </w:rPr>
        <w:t>wisdom</w:t>
      </w:r>
      <w:r w:rsidRPr="00932911">
        <w:rPr>
          <w:rFonts w:eastAsia="Arial" w:cs="Times New Roman"/>
        </w:rPr>
        <w:t>.</w:t>
      </w:r>
    </w:p>
    <w:p w:rsidR="00B845EB" w:rsidRPr="00932911" w:rsidRDefault="00B845EB" w:rsidP="00E558C2">
      <w:pPr>
        <w:pStyle w:val="ListParagraph"/>
        <w:numPr>
          <w:ilvl w:val="0"/>
          <w:numId w:val="6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 xml:space="preserve">Exercise sound judgement gained through experience and expertise in management/ technical/ financial/ corporate matters in the best interest of the Company as a whole. </w:t>
      </w:r>
    </w:p>
    <w:p w:rsidR="00B845EB" w:rsidRPr="00932911" w:rsidRDefault="00FA407D" w:rsidP="00E558C2">
      <w:pPr>
        <w:pStyle w:val="ListParagraph"/>
        <w:numPr>
          <w:ilvl w:val="0"/>
          <w:numId w:val="6"/>
        </w:numPr>
        <w:tabs>
          <w:tab w:val="center" w:pos="4680"/>
        </w:tabs>
        <w:ind w:left="360"/>
        <w:jc w:val="both"/>
        <w:rPr>
          <w:rFonts w:cs="Times New Roman"/>
        </w:rPr>
      </w:pPr>
      <w:r w:rsidRPr="00932911">
        <w:rPr>
          <w:rFonts w:eastAsia="Arial" w:cs="Times New Roman"/>
        </w:rPr>
        <w:t>A</w:t>
      </w:r>
      <w:r w:rsidR="00B845EB" w:rsidRPr="00932911">
        <w:rPr>
          <w:rFonts w:eastAsia="Arial" w:cs="Times New Roman"/>
        </w:rPr>
        <w:t>bility to see and prepare for future, anticipate needs, opportunities and threats.</w:t>
      </w:r>
    </w:p>
    <w:p w:rsidR="00B845EB" w:rsidRPr="00932911" w:rsidRDefault="00B845EB" w:rsidP="00E558C2">
      <w:pPr>
        <w:pStyle w:val="ListParagraph"/>
        <w:numPr>
          <w:ilvl w:val="0"/>
          <w:numId w:val="6"/>
        </w:numPr>
        <w:tabs>
          <w:tab w:val="center" w:pos="4680"/>
        </w:tabs>
        <w:ind w:left="360"/>
        <w:jc w:val="both"/>
        <w:rPr>
          <w:rFonts w:cs="Times New Roman"/>
        </w:rPr>
      </w:pPr>
      <w:r w:rsidRPr="00932911">
        <w:rPr>
          <w:rFonts w:eastAsia="Arial" w:cs="Times New Roman"/>
        </w:rPr>
        <w:t xml:space="preserve">Possess managerial abilities such as effective communication skills, </w:t>
      </w:r>
      <w:r w:rsidR="005602D1" w:rsidRPr="00932911">
        <w:rPr>
          <w:rFonts w:eastAsia="Arial" w:cs="Times New Roman"/>
        </w:rPr>
        <w:t xml:space="preserve">action focus, people engagement, </w:t>
      </w:r>
      <w:r w:rsidRPr="00932911">
        <w:rPr>
          <w:rFonts w:eastAsia="Arial" w:cs="Times New Roman"/>
        </w:rPr>
        <w:t>cultural sensitivity, flexibility, team player, strategic thinking</w:t>
      </w:r>
      <w:r w:rsidR="005602D1" w:rsidRPr="00932911">
        <w:rPr>
          <w:rFonts w:eastAsia="Arial" w:cs="Times New Roman"/>
        </w:rPr>
        <w:t>, creating a shared vision</w:t>
      </w:r>
      <w:r w:rsidRPr="00932911">
        <w:rPr>
          <w:rFonts w:eastAsia="Arial" w:cs="Times New Roman"/>
        </w:rPr>
        <w:t xml:space="preserve"> etc.</w:t>
      </w:r>
    </w:p>
    <w:p w:rsidR="005602D1" w:rsidRPr="00932911" w:rsidRDefault="005602D1" w:rsidP="00E558C2">
      <w:pPr>
        <w:pStyle w:val="ListParagraph"/>
        <w:numPr>
          <w:ilvl w:val="0"/>
          <w:numId w:val="6"/>
        </w:numPr>
        <w:tabs>
          <w:tab w:val="center" w:pos="4680"/>
        </w:tabs>
        <w:ind w:left="360"/>
        <w:jc w:val="both"/>
        <w:rPr>
          <w:rFonts w:cs="Times New Roman"/>
        </w:rPr>
      </w:pPr>
      <w:r w:rsidRPr="00932911">
        <w:rPr>
          <w:rFonts w:cs="Times New Roman"/>
        </w:rPr>
        <w:t>Exhibit personal effectiveness</w:t>
      </w:r>
    </w:p>
    <w:p w:rsidR="005602D1" w:rsidRPr="00932911" w:rsidRDefault="005602D1" w:rsidP="00E558C2">
      <w:pPr>
        <w:pStyle w:val="ListParagraph"/>
        <w:numPr>
          <w:ilvl w:val="0"/>
          <w:numId w:val="6"/>
        </w:numPr>
        <w:tabs>
          <w:tab w:val="center" w:pos="4680"/>
        </w:tabs>
        <w:ind w:left="360"/>
        <w:jc w:val="both"/>
        <w:rPr>
          <w:rFonts w:cs="Times New Roman"/>
        </w:rPr>
      </w:pPr>
      <w:r w:rsidRPr="00932911">
        <w:rPr>
          <w:rFonts w:cs="Times New Roman"/>
        </w:rPr>
        <w:t>Ability to influence and drive decisions in the interest of the Company.</w:t>
      </w:r>
    </w:p>
    <w:p w:rsidR="005602D1" w:rsidRPr="00932911" w:rsidRDefault="005602D1" w:rsidP="00E558C2">
      <w:pPr>
        <w:pStyle w:val="ListParagraph"/>
        <w:numPr>
          <w:ilvl w:val="0"/>
          <w:numId w:val="6"/>
        </w:numPr>
        <w:tabs>
          <w:tab w:val="center" w:pos="4680"/>
        </w:tabs>
        <w:ind w:left="360"/>
        <w:jc w:val="both"/>
        <w:rPr>
          <w:rFonts w:cs="Times New Roman"/>
        </w:rPr>
      </w:pPr>
      <w:r w:rsidRPr="00932911">
        <w:rPr>
          <w:rFonts w:cs="Times New Roman"/>
        </w:rPr>
        <w:t xml:space="preserve">Respect customer centricity. </w:t>
      </w:r>
    </w:p>
    <w:p w:rsidR="00E62F68" w:rsidRPr="00932911" w:rsidRDefault="00E62F68" w:rsidP="00E558C2">
      <w:pPr>
        <w:pStyle w:val="ListParagraph"/>
        <w:numPr>
          <w:ilvl w:val="0"/>
          <w:numId w:val="6"/>
        </w:numPr>
        <w:tabs>
          <w:tab w:val="center" w:pos="4680"/>
        </w:tabs>
        <w:ind w:left="360"/>
        <w:jc w:val="both"/>
        <w:rPr>
          <w:rFonts w:cs="Times New Roman"/>
        </w:rPr>
      </w:pPr>
      <w:r w:rsidRPr="00932911">
        <w:rPr>
          <w:rFonts w:cs="Times New Roman"/>
        </w:rPr>
        <w:t>Good interpersonal relationship</w:t>
      </w:r>
    </w:p>
    <w:p w:rsidR="00E62F68" w:rsidRPr="00932911" w:rsidRDefault="00E62F68" w:rsidP="00E558C2">
      <w:pPr>
        <w:pStyle w:val="ListParagraph"/>
        <w:numPr>
          <w:ilvl w:val="0"/>
          <w:numId w:val="6"/>
        </w:numPr>
        <w:tabs>
          <w:tab w:val="center" w:pos="4680"/>
        </w:tabs>
        <w:ind w:left="360"/>
        <w:jc w:val="both"/>
        <w:rPr>
          <w:rFonts w:cs="Times New Roman"/>
        </w:rPr>
      </w:pPr>
      <w:r w:rsidRPr="00932911">
        <w:rPr>
          <w:rFonts w:cs="Times New Roman"/>
        </w:rPr>
        <w:t>An effective team player</w:t>
      </w:r>
    </w:p>
    <w:p w:rsidR="00E020D7" w:rsidRPr="00932911" w:rsidRDefault="00FA0407" w:rsidP="00E558C2">
      <w:pPr>
        <w:spacing w:after="0"/>
        <w:ind w:right="-20"/>
        <w:rPr>
          <w:rFonts w:eastAsia="Arial" w:cs="Times New Roman"/>
          <w:b/>
          <w:bCs/>
        </w:rPr>
      </w:pPr>
      <w:r w:rsidRPr="00932911">
        <w:rPr>
          <w:rFonts w:eastAsia="Arial" w:cs="Times New Roman"/>
          <w:b/>
          <w:bCs/>
        </w:rPr>
        <w:t>Experience and Background</w:t>
      </w:r>
    </w:p>
    <w:p w:rsidR="00E020D7" w:rsidRPr="00932911" w:rsidRDefault="00E020D7" w:rsidP="00E558C2">
      <w:pPr>
        <w:spacing w:before="7" w:after="0"/>
        <w:rPr>
          <w:rFonts w:cs="Times New Roman"/>
        </w:rPr>
      </w:pPr>
    </w:p>
    <w:p w:rsidR="00D04448" w:rsidRPr="00932911" w:rsidRDefault="00FA0407" w:rsidP="00E558C2">
      <w:pPr>
        <w:spacing w:after="0"/>
        <w:ind w:left="360" w:right="110" w:hanging="360"/>
        <w:jc w:val="both"/>
        <w:rPr>
          <w:rFonts w:eastAsia="Arial" w:cs="Times New Roman"/>
        </w:rPr>
      </w:pPr>
      <w:r w:rsidRPr="00932911">
        <w:rPr>
          <w:rFonts w:eastAsia="Times New Roman" w:cs="Times New Roman"/>
          <w:w w:val="131"/>
        </w:rPr>
        <w:t>•</w:t>
      </w:r>
      <w:r w:rsidRPr="00932911">
        <w:rPr>
          <w:rFonts w:eastAsia="Times New Roman" w:cs="Times New Roman"/>
        </w:rPr>
        <w:tab/>
      </w:r>
      <w:r w:rsidR="00D04448" w:rsidRPr="00932911">
        <w:rPr>
          <w:rFonts w:eastAsia="Arial" w:cs="Times New Roman"/>
        </w:rPr>
        <w:t>Highly accomplished</w:t>
      </w:r>
      <w:r w:rsidR="00E62F68" w:rsidRPr="00932911">
        <w:rPr>
          <w:rFonts w:eastAsia="Arial" w:cs="Times New Roman"/>
        </w:rPr>
        <w:t xml:space="preserve"> and experienced</w:t>
      </w:r>
      <w:r w:rsidR="00D04448" w:rsidRPr="00932911">
        <w:rPr>
          <w:rFonts w:eastAsia="Arial" w:cs="Times New Roman"/>
        </w:rPr>
        <w:t xml:space="preserve"> in their respective field</w:t>
      </w:r>
      <w:r w:rsidR="00C85A8C" w:rsidRPr="00932911">
        <w:rPr>
          <w:rFonts w:eastAsia="Arial" w:cs="Times New Roman"/>
        </w:rPr>
        <w:t xml:space="preserve"> of engineering/ finance/ marketing/ corporate affairs, technology/ law/ HRM</w:t>
      </w:r>
      <w:r w:rsidR="00E37FB0" w:rsidRPr="00932911">
        <w:rPr>
          <w:rFonts w:eastAsia="Arial" w:cs="Times New Roman"/>
        </w:rPr>
        <w:t xml:space="preserve"> </w:t>
      </w:r>
      <w:r w:rsidR="00C85A8C" w:rsidRPr="00932911">
        <w:rPr>
          <w:rFonts w:eastAsia="Arial" w:cs="Times New Roman"/>
        </w:rPr>
        <w:t>etc</w:t>
      </w:r>
      <w:r w:rsidR="00E37FB0" w:rsidRPr="00932911">
        <w:rPr>
          <w:rFonts w:eastAsia="Arial" w:cs="Times New Roman"/>
        </w:rPr>
        <w:t>.,</w:t>
      </w:r>
      <w:r w:rsidR="00D04448" w:rsidRPr="00932911">
        <w:rPr>
          <w:rFonts w:eastAsia="Arial" w:cs="Times New Roman"/>
        </w:rPr>
        <w:t xml:space="preserve"> with superior credentials and recognition.</w:t>
      </w:r>
    </w:p>
    <w:p w:rsidR="00F47DEE" w:rsidRPr="00932911" w:rsidRDefault="00F47DEE" w:rsidP="00E558C2">
      <w:pPr>
        <w:spacing w:before="29" w:after="0"/>
        <w:ind w:left="706" w:right="-20" w:hanging="706"/>
        <w:jc w:val="both"/>
        <w:rPr>
          <w:rFonts w:eastAsia="Arial" w:cs="Times New Roman"/>
          <w:b/>
          <w:bCs/>
          <w:position w:val="-1"/>
        </w:rPr>
      </w:pPr>
    </w:p>
    <w:p w:rsidR="00EB7537" w:rsidRDefault="00EB7537" w:rsidP="00E558C2">
      <w:pPr>
        <w:spacing w:before="29" w:after="0"/>
        <w:ind w:left="706" w:right="-20" w:hanging="706"/>
        <w:jc w:val="both"/>
        <w:rPr>
          <w:rFonts w:eastAsia="Arial" w:cs="Times New Roman"/>
          <w:b/>
          <w:bCs/>
          <w:position w:val="-1"/>
        </w:rPr>
      </w:pPr>
    </w:p>
    <w:p w:rsidR="00EB7537" w:rsidRDefault="00EB7537" w:rsidP="00E558C2">
      <w:pPr>
        <w:spacing w:before="29" w:after="0"/>
        <w:ind w:left="706" w:right="-20" w:hanging="706"/>
        <w:jc w:val="both"/>
        <w:rPr>
          <w:rFonts w:eastAsia="Arial" w:cs="Times New Roman"/>
          <w:b/>
          <w:bCs/>
          <w:position w:val="-1"/>
        </w:rPr>
      </w:pPr>
    </w:p>
    <w:p w:rsidR="00E020D7" w:rsidRPr="00932911" w:rsidRDefault="00FA0407" w:rsidP="00E558C2">
      <w:pPr>
        <w:spacing w:before="29" w:after="0"/>
        <w:ind w:left="706" w:right="-20" w:hanging="706"/>
        <w:jc w:val="both"/>
        <w:rPr>
          <w:rFonts w:eastAsia="Arial" w:cs="Times New Roman"/>
          <w:b/>
          <w:bCs/>
          <w:position w:val="-1"/>
        </w:rPr>
      </w:pPr>
      <w:r w:rsidRPr="00932911">
        <w:rPr>
          <w:rFonts w:eastAsia="Arial" w:cs="Times New Roman"/>
          <w:b/>
          <w:bCs/>
          <w:position w:val="-1"/>
        </w:rPr>
        <w:t>Fit</w:t>
      </w:r>
      <w:r w:rsidR="008F0840" w:rsidRPr="00932911">
        <w:rPr>
          <w:rFonts w:eastAsia="Arial" w:cs="Times New Roman"/>
          <w:b/>
          <w:bCs/>
          <w:position w:val="-1"/>
        </w:rPr>
        <w:t xml:space="preserve"> and Proper</w:t>
      </w:r>
    </w:p>
    <w:p w:rsidR="00FA407D" w:rsidRPr="00932911" w:rsidRDefault="00FA407D" w:rsidP="00E558C2">
      <w:pPr>
        <w:spacing w:before="29" w:after="0"/>
        <w:ind w:left="706" w:right="-20" w:hanging="706"/>
        <w:jc w:val="both"/>
        <w:rPr>
          <w:rFonts w:eastAsia="Arial" w:cs="Times New Roman"/>
        </w:rPr>
      </w:pPr>
    </w:p>
    <w:p w:rsidR="000951D4" w:rsidRPr="00932911" w:rsidRDefault="000951D4" w:rsidP="00E558C2">
      <w:pPr>
        <w:pStyle w:val="ListParagraph"/>
        <w:numPr>
          <w:ilvl w:val="0"/>
          <w:numId w:val="1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Should act on fully informed basis, in good faith, with due diligence and care and in the best interest of the Company and its stakeholders.</w:t>
      </w:r>
    </w:p>
    <w:p w:rsidR="000951D4" w:rsidRPr="00932911" w:rsidRDefault="000951D4" w:rsidP="00E558C2">
      <w:pPr>
        <w:pStyle w:val="ListParagraph"/>
        <w:numPr>
          <w:ilvl w:val="0"/>
          <w:numId w:val="1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Should be able to exercise objective independent judgement on corporate affairs.</w:t>
      </w:r>
    </w:p>
    <w:p w:rsidR="000951D4" w:rsidRPr="00932911" w:rsidRDefault="000951D4" w:rsidP="00E558C2">
      <w:pPr>
        <w:pStyle w:val="ListParagraph"/>
        <w:numPr>
          <w:ilvl w:val="0"/>
          <w:numId w:val="2"/>
        </w:numPr>
        <w:spacing w:before="15" w:after="0"/>
        <w:ind w:left="360" w:right="304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Willingness to undertake appropriate induction and regularly update and refresh his/ her skills, knowledge and familiarity with the Company.</w:t>
      </w:r>
    </w:p>
    <w:p w:rsidR="00E020D7" w:rsidRPr="00932911" w:rsidRDefault="00FA0407" w:rsidP="00E558C2">
      <w:pPr>
        <w:spacing w:before="17" w:after="0"/>
        <w:ind w:left="360" w:right="865" w:hanging="360"/>
        <w:jc w:val="both"/>
        <w:rPr>
          <w:rFonts w:eastAsia="Arial" w:cs="Times New Roman"/>
        </w:rPr>
      </w:pPr>
      <w:r w:rsidRPr="00932911">
        <w:rPr>
          <w:rFonts w:eastAsia="Times New Roman" w:cs="Times New Roman"/>
          <w:w w:val="131"/>
        </w:rPr>
        <w:t>•</w:t>
      </w:r>
      <w:r w:rsidRPr="00932911">
        <w:rPr>
          <w:rFonts w:eastAsia="Times New Roman" w:cs="Times New Roman"/>
        </w:rPr>
        <w:tab/>
      </w:r>
      <w:r w:rsidRPr="00932911">
        <w:rPr>
          <w:rFonts w:eastAsia="Arial" w:cs="Times New Roman"/>
        </w:rPr>
        <w:t xml:space="preserve">Commitment to representing </w:t>
      </w:r>
      <w:r w:rsidRPr="00932911">
        <w:rPr>
          <w:rFonts w:eastAsia="Arial" w:cs="Times New Roman"/>
          <w:spacing w:val="1"/>
        </w:rPr>
        <w:t>t</w:t>
      </w:r>
      <w:r w:rsidRPr="00932911">
        <w:rPr>
          <w:rFonts w:eastAsia="Arial" w:cs="Times New Roman"/>
        </w:rPr>
        <w:t>he long-term interests of the shareholders and balancing the i</w:t>
      </w:r>
      <w:r w:rsidRPr="00932911">
        <w:rPr>
          <w:rFonts w:eastAsia="Arial" w:cs="Times New Roman"/>
          <w:spacing w:val="1"/>
        </w:rPr>
        <w:t>n</w:t>
      </w:r>
      <w:r w:rsidRPr="00932911">
        <w:rPr>
          <w:rFonts w:eastAsia="Arial" w:cs="Times New Roman"/>
        </w:rPr>
        <w:t>terests of stakeholde</w:t>
      </w:r>
      <w:r w:rsidRPr="00932911">
        <w:rPr>
          <w:rFonts w:eastAsia="Arial" w:cs="Times New Roman"/>
          <w:spacing w:val="2"/>
        </w:rPr>
        <w:t>r</w:t>
      </w:r>
      <w:r w:rsidRPr="00932911">
        <w:rPr>
          <w:rFonts w:eastAsia="Arial" w:cs="Times New Roman"/>
        </w:rPr>
        <w:t>s</w:t>
      </w:r>
      <w:r w:rsidR="003E6360" w:rsidRPr="00932911">
        <w:rPr>
          <w:rFonts w:eastAsia="Arial" w:cs="Times New Roman"/>
        </w:rPr>
        <w:t>.</w:t>
      </w:r>
    </w:p>
    <w:p w:rsidR="000951D4" w:rsidRPr="00932911" w:rsidRDefault="000951D4" w:rsidP="00E558C2">
      <w:pPr>
        <w:pStyle w:val="ListParagraph"/>
        <w:numPr>
          <w:ilvl w:val="0"/>
          <w:numId w:val="2"/>
        </w:numPr>
        <w:spacing w:before="13" w:after="0"/>
        <w:ind w:left="360" w:right="129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Adhere to the code of conduct of the Company</w:t>
      </w:r>
      <w:r w:rsidR="003E6360" w:rsidRPr="00932911">
        <w:rPr>
          <w:rFonts w:eastAsia="Arial" w:cs="Times New Roman"/>
        </w:rPr>
        <w:t>.</w:t>
      </w:r>
    </w:p>
    <w:p w:rsidR="000951D4" w:rsidRPr="00932911" w:rsidRDefault="000951D4" w:rsidP="00E558C2">
      <w:pPr>
        <w:pStyle w:val="ListParagraph"/>
        <w:numPr>
          <w:ilvl w:val="0"/>
          <w:numId w:val="2"/>
        </w:numPr>
        <w:spacing w:before="13" w:after="0"/>
        <w:ind w:left="360" w:right="129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Protecting the legitimate interests of the Company, its shareholders and employees and maintain confidentiality.</w:t>
      </w:r>
    </w:p>
    <w:p w:rsidR="00E020D7" w:rsidRPr="00932911" w:rsidRDefault="00FA0407" w:rsidP="00E558C2">
      <w:pPr>
        <w:spacing w:before="21" w:after="0"/>
        <w:ind w:left="360" w:right="48" w:hanging="360"/>
        <w:jc w:val="both"/>
        <w:rPr>
          <w:rFonts w:eastAsia="Arial" w:cs="Times New Roman"/>
        </w:rPr>
      </w:pPr>
      <w:r w:rsidRPr="00932911">
        <w:rPr>
          <w:rFonts w:eastAsia="Times New Roman" w:cs="Times New Roman"/>
          <w:w w:val="131"/>
        </w:rPr>
        <w:t>•</w:t>
      </w:r>
      <w:r w:rsidRPr="00932911">
        <w:rPr>
          <w:rFonts w:eastAsia="Times New Roman" w:cs="Times New Roman"/>
        </w:rPr>
        <w:tab/>
      </w:r>
      <w:r w:rsidRPr="00932911">
        <w:rPr>
          <w:rFonts w:eastAsia="Arial" w:cs="Times New Roman"/>
        </w:rPr>
        <w:t>Absence of</w:t>
      </w:r>
      <w:r w:rsidR="006710AF" w:rsidRPr="00932911">
        <w:rPr>
          <w:rFonts w:eastAsia="Arial" w:cs="Times New Roman"/>
        </w:rPr>
        <w:t xml:space="preserve"> </w:t>
      </w:r>
      <w:r w:rsidRPr="00932911">
        <w:rPr>
          <w:rFonts w:eastAsia="Arial" w:cs="Times New Roman"/>
        </w:rPr>
        <w:t>commitments and other fixed outside obligations</w:t>
      </w:r>
      <w:r w:rsidR="003E6360" w:rsidRPr="00932911">
        <w:rPr>
          <w:rFonts w:eastAsia="Arial" w:cs="Times New Roman"/>
        </w:rPr>
        <w:t>.</w:t>
      </w:r>
    </w:p>
    <w:p w:rsidR="00E020D7" w:rsidRPr="00932911" w:rsidRDefault="00FA0407" w:rsidP="00E558C2">
      <w:pPr>
        <w:spacing w:before="18" w:after="0"/>
        <w:ind w:left="360" w:right="183" w:hanging="360"/>
        <w:jc w:val="both"/>
        <w:rPr>
          <w:rFonts w:eastAsia="Arial" w:cs="Times New Roman"/>
        </w:rPr>
      </w:pPr>
      <w:r w:rsidRPr="00932911">
        <w:rPr>
          <w:rFonts w:eastAsia="Times New Roman" w:cs="Times New Roman"/>
          <w:w w:val="131"/>
        </w:rPr>
        <w:t>•</w:t>
      </w:r>
      <w:r w:rsidRPr="00932911">
        <w:rPr>
          <w:rFonts w:eastAsia="Times New Roman" w:cs="Times New Roman"/>
        </w:rPr>
        <w:tab/>
      </w:r>
      <w:r w:rsidRPr="00932911">
        <w:rPr>
          <w:rFonts w:eastAsia="Arial" w:cs="Times New Roman"/>
        </w:rPr>
        <w:t>Absence of</w:t>
      </w:r>
      <w:r w:rsidR="00E37FB0" w:rsidRPr="00932911">
        <w:rPr>
          <w:rFonts w:eastAsia="Arial" w:cs="Times New Roman"/>
        </w:rPr>
        <w:t xml:space="preserve"> </w:t>
      </w:r>
      <w:r w:rsidRPr="00932911">
        <w:rPr>
          <w:rFonts w:eastAsia="Arial" w:cs="Times New Roman"/>
        </w:rPr>
        <w:t>personal and busine</w:t>
      </w:r>
      <w:r w:rsidRPr="00932911">
        <w:rPr>
          <w:rFonts w:eastAsia="Arial" w:cs="Times New Roman"/>
          <w:spacing w:val="1"/>
        </w:rPr>
        <w:t>s</w:t>
      </w:r>
      <w:r w:rsidRPr="00932911">
        <w:rPr>
          <w:rFonts w:eastAsia="Arial" w:cs="Times New Roman"/>
        </w:rPr>
        <w:t xml:space="preserve">s relationships that would pose a conflict of interest </w:t>
      </w:r>
      <w:r w:rsidR="00661887" w:rsidRPr="00932911">
        <w:rPr>
          <w:rFonts w:eastAsia="Arial" w:cs="Times New Roman"/>
        </w:rPr>
        <w:t>to the position.</w:t>
      </w:r>
    </w:p>
    <w:p w:rsidR="00CA0595" w:rsidRPr="00932911" w:rsidRDefault="00CA0595" w:rsidP="00E558C2">
      <w:pPr>
        <w:spacing w:before="18" w:after="0"/>
        <w:ind w:left="360" w:right="183" w:hanging="360"/>
        <w:jc w:val="both"/>
        <w:rPr>
          <w:rFonts w:eastAsia="Arial" w:cs="Times New Roman"/>
        </w:rPr>
      </w:pPr>
    </w:p>
    <w:p w:rsidR="005953CD" w:rsidRPr="00932911" w:rsidRDefault="005953CD" w:rsidP="005953CD">
      <w:pPr>
        <w:spacing w:before="29" w:after="0"/>
        <w:ind w:left="706" w:right="-20" w:hanging="706"/>
        <w:jc w:val="both"/>
        <w:rPr>
          <w:rFonts w:eastAsia="Arial" w:cs="Times New Roman"/>
          <w:b/>
          <w:bCs/>
          <w:position w:val="-1"/>
        </w:rPr>
      </w:pPr>
      <w:r w:rsidRPr="00932911">
        <w:rPr>
          <w:rFonts w:eastAsia="Arial" w:cs="Times New Roman"/>
          <w:b/>
          <w:bCs/>
          <w:position w:val="-1"/>
        </w:rPr>
        <w:t>POSITIVE ATTRIBUTES</w:t>
      </w:r>
    </w:p>
    <w:p w:rsidR="00CA0595" w:rsidRPr="00932911" w:rsidRDefault="00CA0595" w:rsidP="00CA0595">
      <w:pPr>
        <w:spacing w:before="29" w:after="0"/>
        <w:ind w:left="706" w:right="-20" w:hanging="706"/>
        <w:jc w:val="both"/>
        <w:rPr>
          <w:rFonts w:eastAsia="Arial" w:cs="Times New Roman"/>
          <w:b/>
          <w:bCs/>
          <w:position w:val="-1"/>
        </w:rPr>
      </w:pPr>
    </w:p>
    <w:p w:rsidR="00CA0595" w:rsidRPr="00932911" w:rsidRDefault="00CA0595" w:rsidP="00E558C2">
      <w:pPr>
        <w:spacing w:before="18" w:after="0"/>
        <w:ind w:left="360" w:right="183" w:hanging="360"/>
        <w:jc w:val="both"/>
      </w:pPr>
      <w:r w:rsidRPr="00932911">
        <w:rPr>
          <w:rFonts w:eastAsia="Arial" w:cs="Times New Roman"/>
        </w:rPr>
        <w:t xml:space="preserve">The positive attributes for a director would encompass: </w:t>
      </w:r>
    </w:p>
    <w:p w:rsidR="00CA0595" w:rsidRPr="00932911" w:rsidRDefault="00CA0595" w:rsidP="005953CD">
      <w:pPr>
        <w:pStyle w:val="ListParagraph"/>
        <w:numPr>
          <w:ilvl w:val="0"/>
          <w:numId w:val="1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 xml:space="preserve">Ethical Integrity&amp; transparency. </w:t>
      </w:r>
    </w:p>
    <w:p w:rsidR="00CA0595" w:rsidRPr="00932911" w:rsidRDefault="00CA0595" w:rsidP="005953CD">
      <w:pPr>
        <w:pStyle w:val="ListParagraph"/>
        <w:numPr>
          <w:ilvl w:val="0"/>
          <w:numId w:val="1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 xml:space="preserve">Has/acquires sufficient knowledge in the Company’s business and operations. </w:t>
      </w:r>
    </w:p>
    <w:p w:rsidR="00CA0595" w:rsidRPr="00932911" w:rsidRDefault="00CA0595" w:rsidP="005953CD">
      <w:pPr>
        <w:pStyle w:val="ListParagraph"/>
        <w:numPr>
          <w:ilvl w:val="0"/>
          <w:numId w:val="1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 xml:space="preserve">Demonstrate sound judgment gained through experience &amp; expertise in management/ technical/ financial / governance or regulatory matters. </w:t>
      </w:r>
    </w:p>
    <w:p w:rsidR="00CA0595" w:rsidRPr="00932911" w:rsidRDefault="00CA0595" w:rsidP="005953CD">
      <w:pPr>
        <w:pStyle w:val="ListParagraph"/>
        <w:numPr>
          <w:ilvl w:val="0"/>
          <w:numId w:val="1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 xml:space="preserve">Foresight </w:t>
      </w:r>
    </w:p>
    <w:p w:rsidR="00CA0595" w:rsidRPr="00932911" w:rsidRDefault="00E15AC3" w:rsidP="005953CD">
      <w:pPr>
        <w:pStyle w:val="ListParagraph"/>
        <w:numPr>
          <w:ilvl w:val="0"/>
          <w:numId w:val="1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Ability</w:t>
      </w:r>
      <w:r w:rsidR="00CA0595" w:rsidRPr="00932911">
        <w:rPr>
          <w:rFonts w:eastAsia="Arial" w:cs="Times New Roman"/>
        </w:rPr>
        <w:t xml:space="preserve"> to see and prepare for future, anticipate needs, opportunities and threats. </w:t>
      </w:r>
    </w:p>
    <w:p w:rsidR="005953CD" w:rsidRPr="00932911" w:rsidRDefault="00E15AC3" w:rsidP="005953CD">
      <w:pPr>
        <w:pStyle w:val="ListParagraph"/>
        <w:numPr>
          <w:ilvl w:val="0"/>
          <w:numId w:val="1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Managerial</w:t>
      </w:r>
      <w:r w:rsidR="00CA0595" w:rsidRPr="00932911">
        <w:rPr>
          <w:rFonts w:eastAsia="Arial" w:cs="Times New Roman"/>
        </w:rPr>
        <w:t xml:space="preserve"> abilities required to lead and guide the management such as effective communication skills, cultural sensitivity, flexibility, team player, strategic thinking, </w:t>
      </w:r>
      <w:proofErr w:type="gramStart"/>
      <w:r w:rsidR="00CA0595" w:rsidRPr="00932911">
        <w:rPr>
          <w:rFonts w:eastAsia="Arial" w:cs="Times New Roman"/>
        </w:rPr>
        <w:t>balancing</w:t>
      </w:r>
      <w:proofErr w:type="gramEnd"/>
      <w:r w:rsidR="00CA0595" w:rsidRPr="00932911">
        <w:rPr>
          <w:rFonts w:eastAsia="Arial" w:cs="Times New Roman"/>
        </w:rPr>
        <w:t xml:space="preserve"> risk with opportunity, ability to juggle several variables and make complicated decisions etc.</w:t>
      </w:r>
    </w:p>
    <w:p w:rsidR="005953CD" w:rsidRPr="00932911" w:rsidRDefault="005953CD" w:rsidP="005953CD">
      <w:pPr>
        <w:pStyle w:val="ListParagraph"/>
        <w:spacing w:before="18" w:after="0"/>
        <w:ind w:left="360" w:right="182"/>
        <w:jc w:val="both"/>
        <w:rPr>
          <w:rFonts w:eastAsia="Arial" w:cs="Times New Roman"/>
        </w:rPr>
      </w:pPr>
    </w:p>
    <w:p w:rsidR="005953CD" w:rsidRPr="00932911" w:rsidRDefault="00CA0595" w:rsidP="003F3BAB">
      <w:pPr>
        <w:spacing w:before="18" w:after="0"/>
        <w:ind w:right="182"/>
        <w:jc w:val="both"/>
      </w:pPr>
      <w:r w:rsidRPr="00932911">
        <w:t xml:space="preserve"> </w:t>
      </w:r>
      <w:r w:rsidRPr="00932911">
        <w:rPr>
          <w:rFonts w:eastAsia="Arial" w:cs="Times New Roman"/>
          <w:b/>
          <w:bCs/>
          <w:position w:val="-1"/>
        </w:rPr>
        <w:t>INDEPENDENCE STANDARDS:</w:t>
      </w:r>
      <w:r w:rsidRPr="00932911">
        <w:t xml:space="preserve"> </w:t>
      </w:r>
    </w:p>
    <w:p w:rsidR="003F3BAB" w:rsidRPr="00932911" w:rsidRDefault="003F3BAB" w:rsidP="003F3BAB">
      <w:pPr>
        <w:spacing w:before="18" w:after="0"/>
        <w:ind w:right="182"/>
        <w:jc w:val="both"/>
      </w:pPr>
    </w:p>
    <w:p w:rsidR="003F3BAB" w:rsidRPr="00932911" w:rsidRDefault="00CA0595" w:rsidP="003F3BAB">
      <w:pPr>
        <w:spacing w:before="18" w:after="0"/>
        <w:ind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A Director is independent if the Board affirmatively determines that he/she meets the Independence criteria provided under the applicable</w:t>
      </w:r>
      <w:r w:rsidR="003F3BAB" w:rsidRPr="00932911">
        <w:rPr>
          <w:rFonts w:eastAsia="Arial" w:cs="Times New Roman"/>
        </w:rPr>
        <w:t xml:space="preserve"> </w:t>
      </w:r>
      <w:r w:rsidRPr="00932911">
        <w:rPr>
          <w:rFonts w:eastAsia="Arial" w:cs="Times New Roman"/>
        </w:rPr>
        <w:t>laws. In addition to applying these guidelines, the Board will consider all relevant facts and circumstances in making its determination relative to a director’s</w:t>
      </w:r>
      <w:r w:rsidR="003F3BAB" w:rsidRPr="00932911">
        <w:rPr>
          <w:rFonts w:eastAsia="Arial" w:cs="Times New Roman"/>
        </w:rPr>
        <w:t xml:space="preserve"> </w:t>
      </w:r>
      <w:r w:rsidRPr="00932911">
        <w:rPr>
          <w:rFonts w:eastAsia="Arial" w:cs="Times New Roman"/>
        </w:rPr>
        <w:t xml:space="preserve">independence. </w:t>
      </w:r>
    </w:p>
    <w:p w:rsidR="003F3BAB" w:rsidRPr="00932911" w:rsidRDefault="003F3BAB" w:rsidP="003F3BAB">
      <w:pPr>
        <w:spacing w:before="18" w:after="0"/>
        <w:ind w:right="182"/>
        <w:jc w:val="both"/>
        <w:rPr>
          <w:rFonts w:eastAsia="Arial" w:cs="Times New Roman"/>
        </w:rPr>
      </w:pPr>
    </w:p>
    <w:p w:rsidR="00CA0595" w:rsidRPr="00932911" w:rsidRDefault="00CA0595" w:rsidP="003F3BAB">
      <w:pPr>
        <w:spacing w:before="18" w:after="0"/>
        <w:ind w:right="182"/>
        <w:jc w:val="both"/>
        <w:rPr>
          <w:rFonts w:eastAsia="Arial" w:cs="Times New Roman"/>
        </w:rPr>
      </w:pPr>
      <w:r w:rsidRPr="00932911">
        <w:rPr>
          <w:rFonts w:eastAsia="Arial" w:cs="Times New Roman"/>
        </w:rPr>
        <w:t>Two core objectives in selecting board members and continued board service are that the skills, experiences and perspectives of the Board as a whole should be broad and diverse, and the collective talent should blend together to be as effective as possible.</w:t>
      </w:r>
    </w:p>
    <w:sectPr w:rsidR="00CA0595" w:rsidRPr="00932911" w:rsidSect="00E558C2">
      <w:pgSz w:w="12240" w:h="15840"/>
      <w:pgMar w:top="1480" w:right="1420" w:bottom="280" w:left="172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38" w:rsidRDefault="00C33138" w:rsidP="00E558C2">
      <w:pPr>
        <w:spacing w:after="0" w:line="240" w:lineRule="auto"/>
      </w:pPr>
      <w:r>
        <w:separator/>
      </w:r>
    </w:p>
  </w:endnote>
  <w:endnote w:type="continuationSeparator" w:id="1">
    <w:p w:rsidR="00C33138" w:rsidRDefault="00C33138" w:rsidP="00E5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38" w:rsidRDefault="00C33138" w:rsidP="00E558C2">
      <w:pPr>
        <w:spacing w:after="0" w:line="240" w:lineRule="auto"/>
      </w:pPr>
      <w:r>
        <w:separator/>
      </w:r>
    </w:p>
  </w:footnote>
  <w:footnote w:type="continuationSeparator" w:id="1">
    <w:p w:rsidR="00C33138" w:rsidRDefault="00C33138" w:rsidP="00E5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F41"/>
    <w:multiLevelType w:val="hybridMultilevel"/>
    <w:tmpl w:val="F90CFBE2"/>
    <w:lvl w:ilvl="0" w:tplc="E7AEA3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05A1"/>
    <w:multiLevelType w:val="hybridMultilevel"/>
    <w:tmpl w:val="5D16AFEC"/>
    <w:lvl w:ilvl="0" w:tplc="C61CC9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D9E"/>
    <w:multiLevelType w:val="hybridMultilevel"/>
    <w:tmpl w:val="83524BB0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">
    <w:nsid w:val="21C81E3D"/>
    <w:multiLevelType w:val="hybridMultilevel"/>
    <w:tmpl w:val="6278033E"/>
    <w:lvl w:ilvl="0" w:tplc="FFDA17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569A"/>
    <w:multiLevelType w:val="hybridMultilevel"/>
    <w:tmpl w:val="440851EA"/>
    <w:lvl w:ilvl="0" w:tplc="FFDA17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72BA"/>
    <w:multiLevelType w:val="hybridMultilevel"/>
    <w:tmpl w:val="B34A9444"/>
    <w:lvl w:ilvl="0" w:tplc="B02E732A">
      <w:numFmt w:val="bullet"/>
      <w:lvlText w:val="•"/>
      <w:lvlJc w:val="left"/>
      <w:pPr>
        <w:ind w:left="2024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3FD22058"/>
    <w:multiLevelType w:val="hybridMultilevel"/>
    <w:tmpl w:val="2D0EF706"/>
    <w:lvl w:ilvl="0" w:tplc="B02E732A">
      <w:numFmt w:val="bullet"/>
      <w:lvlText w:val="•"/>
      <w:lvlJc w:val="left"/>
      <w:pPr>
        <w:ind w:left="2087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8CD21CD"/>
    <w:multiLevelType w:val="hybridMultilevel"/>
    <w:tmpl w:val="C27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61355"/>
    <w:multiLevelType w:val="multilevel"/>
    <w:tmpl w:val="774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000C2"/>
    <w:multiLevelType w:val="hybridMultilevel"/>
    <w:tmpl w:val="4768EEDA"/>
    <w:lvl w:ilvl="0" w:tplc="FFDA17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925E3"/>
    <w:multiLevelType w:val="hybridMultilevel"/>
    <w:tmpl w:val="7916A2DC"/>
    <w:lvl w:ilvl="0" w:tplc="04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>
    <w:nsid w:val="674E756B"/>
    <w:multiLevelType w:val="hybridMultilevel"/>
    <w:tmpl w:val="CC74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C3809"/>
    <w:multiLevelType w:val="hybridMultilevel"/>
    <w:tmpl w:val="BE24F8D8"/>
    <w:lvl w:ilvl="0" w:tplc="FFDA17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C0F02"/>
    <w:multiLevelType w:val="hybridMultilevel"/>
    <w:tmpl w:val="03485218"/>
    <w:lvl w:ilvl="0" w:tplc="04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020D7"/>
    <w:rsid w:val="000951D4"/>
    <w:rsid w:val="000C3BEB"/>
    <w:rsid w:val="000E5A97"/>
    <w:rsid w:val="00131A0C"/>
    <w:rsid w:val="001C777C"/>
    <w:rsid w:val="002301A7"/>
    <w:rsid w:val="002741A2"/>
    <w:rsid w:val="002747D2"/>
    <w:rsid w:val="002C3195"/>
    <w:rsid w:val="003E6360"/>
    <w:rsid w:val="003E6439"/>
    <w:rsid w:val="003F3BAB"/>
    <w:rsid w:val="004715B3"/>
    <w:rsid w:val="004A603B"/>
    <w:rsid w:val="004E28C2"/>
    <w:rsid w:val="005602D1"/>
    <w:rsid w:val="005953CD"/>
    <w:rsid w:val="00606BF5"/>
    <w:rsid w:val="00625183"/>
    <w:rsid w:val="00651E43"/>
    <w:rsid w:val="00661887"/>
    <w:rsid w:val="006710AF"/>
    <w:rsid w:val="0068358B"/>
    <w:rsid w:val="006A7375"/>
    <w:rsid w:val="006D4A1C"/>
    <w:rsid w:val="00720073"/>
    <w:rsid w:val="0079004D"/>
    <w:rsid w:val="007D38F2"/>
    <w:rsid w:val="007F1385"/>
    <w:rsid w:val="007F4D0A"/>
    <w:rsid w:val="00807168"/>
    <w:rsid w:val="00816B67"/>
    <w:rsid w:val="00820568"/>
    <w:rsid w:val="00862F11"/>
    <w:rsid w:val="008F0840"/>
    <w:rsid w:val="00907E8E"/>
    <w:rsid w:val="00930F73"/>
    <w:rsid w:val="00932911"/>
    <w:rsid w:val="009565E5"/>
    <w:rsid w:val="009C21C3"/>
    <w:rsid w:val="00A23595"/>
    <w:rsid w:val="00AA37DD"/>
    <w:rsid w:val="00B22F10"/>
    <w:rsid w:val="00B362A6"/>
    <w:rsid w:val="00B439B1"/>
    <w:rsid w:val="00B55BEE"/>
    <w:rsid w:val="00B64E26"/>
    <w:rsid w:val="00B845EB"/>
    <w:rsid w:val="00BE4A8F"/>
    <w:rsid w:val="00C33138"/>
    <w:rsid w:val="00C85A8C"/>
    <w:rsid w:val="00CA0595"/>
    <w:rsid w:val="00CB4543"/>
    <w:rsid w:val="00D04448"/>
    <w:rsid w:val="00DC46DE"/>
    <w:rsid w:val="00E020D7"/>
    <w:rsid w:val="00E15AC3"/>
    <w:rsid w:val="00E37FB0"/>
    <w:rsid w:val="00E558C2"/>
    <w:rsid w:val="00E62F68"/>
    <w:rsid w:val="00EB450B"/>
    <w:rsid w:val="00EB7537"/>
    <w:rsid w:val="00F47DEE"/>
    <w:rsid w:val="00F549BF"/>
    <w:rsid w:val="00FA0407"/>
    <w:rsid w:val="00FA407D"/>
    <w:rsid w:val="00FE6450"/>
    <w:rsid w:val="00FF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4A1C"/>
    <w:rPr>
      <w:b/>
      <w:bCs/>
    </w:rPr>
  </w:style>
  <w:style w:type="paragraph" w:styleId="NormalWeb">
    <w:name w:val="Normal (Web)"/>
    <w:basedOn w:val="Normal"/>
    <w:uiPriority w:val="99"/>
    <w:unhideWhenUsed/>
    <w:rsid w:val="006D4A1C"/>
    <w:pPr>
      <w:widowControl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C2"/>
  </w:style>
  <w:style w:type="paragraph" w:styleId="Footer">
    <w:name w:val="footer"/>
    <w:basedOn w:val="Normal"/>
    <w:link w:val="FooterChar"/>
    <w:uiPriority w:val="99"/>
    <w:semiHidden/>
    <w:unhideWhenUsed/>
    <w:rsid w:val="00E5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CRITERIA FOR EVALUATING DIRECTORS 0808_#375773.DOC</vt:lpstr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CRITERIA FOR EVALUATING DIRECTORS 0808_#375773.DOC</dc:title>
  <dc:creator>s130866</dc:creator>
  <cp:lastModifiedBy>admin</cp:lastModifiedBy>
  <cp:revision>18</cp:revision>
  <dcterms:created xsi:type="dcterms:W3CDTF">2015-03-16T05:35:00Z</dcterms:created>
  <dcterms:modified xsi:type="dcterms:W3CDTF">2015-08-05T12:01:00Z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2009-12-22T00:00:00Z</vt:filetime>
  </property>
  <property fmtid="{D5CDD505-2E9C-101B-9397-08002B2CF9AE}" pid="3" name="LastSaved">
    <vt:filetime>2015-01-05T00:00:00Z</vt:filetime>
  </property>
</Properties>
</file>