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DB" w:rsidRPr="009947E2" w:rsidRDefault="00B26EDB" w:rsidP="00036F94">
      <w:pPr>
        <w:jc w:val="center"/>
        <w:rPr>
          <w:b/>
          <w:szCs w:val="24"/>
        </w:rPr>
      </w:pPr>
      <w:r w:rsidRPr="009947E2">
        <w:rPr>
          <w:b/>
          <w:szCs w:val="24"/>
        </w:rPr>
        <w:t>BOARD DIVERSITY POLICY</w:t>
      </w:r>
    </w:p>
    <w:p w:rsidR="00B26EDB" w:rsidRPr="009947E2" w:rsidRDefault="00B26EDB" w:rsidP="00036F94">
      <w:pPr>
        <w:jc w:val="both"/>
        <w:rPr>
          <w:b/>
          <w:szCs w:val="24"/>
        </w:rPr>
      </w:pPr>
      <w:r w:rsidRPr="009947E2">
        <w:rPr>
          <w:b/>
          <w:szCs w:val="24"/>
        </w:rPr>
        <w:t>Purpose</w:t>
      </w:r>
    </w:p>
    <w:p w:rsidR="00B26EDB" w:rsidRPr="009947E2" w:rsidRDefault="00807324" w:rsidP="00036F94">
      <w:pPr>
        <w:jc w:val="both"/>
        <w:rPr>
          <w:szCs w:val="24"/>
        </w:rPr>
      </w:pPr>
      <w:r w:rsidRPr="009947E2">
        <w:rPr>
          <w:szCs w:val="24"/>
        </w:rPr>
        <w:t>The Board Diversity policy (</w:t>
      </w:r>
      <w:r w:rsidR="00B26EDB" w:rsidRPr="009947E2">
        <w:rPr>
          <w:szCs w:val="24"/>
        </w:rPr>
        <w:t xml:space="preserve">the Policy) sets out the approach to diversity on the Board of </w:t>
      </w:r>
      <w:r w:rsidR="00633EBA" w:rsidRPr="009947E2">
        <w:rPr>
          <w:szCs w:val="24"/>
        </w:rPr>
        <w:t xml:space="preserve">                     </w:t>
      </w:r>
      <w:r w:rsidR="006C70F0" w:rsidRPr="009947E2">
        <w:rPr>
          <w:szCs w:val="24"/>
        </w:rPr>
        <w:t>M/</w:t>
      </w:r>
      <w:r w:rsidR="003B4240" w:rsidRPr="009947E2">
        <w:rPr>
          <w:szCs w:val="24"/>
        </w:rPr>
        <w:t>s</w:t>
      </w:r>
      <w:r w:rsidR="00D8108A" w:rsidRPr="009947E2">
        <w:rPr>
          <w:szCs w:val="24"/>
        </w:rPr>
        <w:t>.</w:t>
      </w:r>
      <w:r w:rsidR="003B4240" w:rsidRPr="009947E2">
        <w:rPr>
          <w:szCs w:val="24"/>
        </w:rPr>
        <w:t xml:space="preserve"> </w:t>
      </w:r>
      <w:r w:rsidR="003104D2" w:rsidRPr="009947E2">
        <w:rPr>
          <w:szCs w:val="24"/>
        </w:rPr>
        <w:t>Premier Energy and Infrastructure</w:t>
      </w:r>
      <w:r w:rsidR="006C70F0" w:rsidRPr="009947E2">
        <w:rPr>
          <w:szCs w:val="24"/>
        </w:rPr>
        <w:t xml:space="preserve"> Limited.</w:t>
      </w:r>
    </w:p>
    <w:p w:rsidR="00B26EDB" w:rsidRPr="009947E2" w:rsidRDefault="00B26EDB" w:rsidP="00036F94">
      <w:pPr>
        <w:jc w:val="both"/>
        <w:rPr>
          <w:b/>
          <w:szCs w:val="24"/>
        </w:rPr>
      </w:pPr>
      <w:r w:rsidRPr="009947E2">
        <w:rPr>
          <w:b/>
          <w:szCs w:val="24"/>
        </w:rPr>
        <w:t xml:space="preserve">Scope </w:t>
      </w:r>
    </w:p>
    <w:p w:rsidR="00B26EDB" w:rsidRPr="009947E2" w:rsidRDefault="00B26EDB" w:rsidP="00036F94">
      <w:pPr>
        <w:jc w:val="both"/>
        <w:rPr>
          <w:szCs w:val="24"/>
        </w:rPr>
      </w:pPr>
      <w:r w:rsidRPr="009947E2">
        <w:rPr>
          <w:szCs w:val="24"/>
        </w:rPr>
        <w:t xml:space="preserve">This </w:t>
      </w:r>
      <w:r w:rsidR="00807324" w:rsidRPr="009947E2">
        <w:rPr>
          <w:szCs w:val="24"/>
        </w:rPr>
        <w:t>P</w:t>
      </w:r>
      <w:r w:rsidRPr="009947E2">
        <w:rPr>
          <w:szCs w:val="24"/>
        </w:rPr>
        <w:t>olicy applies to the Board only and does not apply to diversity in relation to employees of the Company.</w:t>
      </w:r>
    </w:p>
    <w:p w:rsidR="00B26EDB" w:rsidRPr="009947E2" w:rsidRDefault="00B26EDB" w:rsidP="00036F94">
      <w:pPr>
        <w:rPr>
          <w:b/>
          <w:szCs w:val="24"/>
        </w:rPr>
      </w:pPr>
      <w:r w:rsidRPr="009947E2">
        <w:rPr>
          <w:b/>
          <w:szCs w:val="24"/>
        </w:rPr>
        <w:t>Policy Statement</w:t>
      </w:r>
    </w:p>
    <w:p w:rsidR="00B26EDB" w:rsidRPr="009947E2" w:rsidRDefault="006C70F0" w:rsidP="00036F94">
      <w:pPr>
        <w:jc w:val="both"/>
        <w:rPr>
          <w:szCs w:val="24"/>
        </w:rPr>
      </w:pPr>
      <w:r w:rsidRPr="009947E2">
        <w:rPr>
          <w:szCs w:val="24"/>
        </w:rPr>
        <w:t>The Company</w:t>
      </w:r>
      <w:r w:rsidR="00B26EDB" w:rsidRPr="009947E2">
        <w:rPr>
          <w:szCs w:val="24"/>
        </w:rPr>
        <w:t xml:space="preserve"> recognizes and embraces the benefits of having a diverse Board</w:t>
      </w:r>
      <w:r w:rsidR="000A6A78" w:rsidRPr="009947E2">
        <w:rPr>
          <w:szCs w:val="24"/>
        </w:rPr>
        <w:t xml:space="preserve">. A truly diverse Board comprising of appropriately qualified people with a broad range of experience relevant to the business </w:t>
      </w:r>
      <w:r w:rsidR="007C61FC" w:rsidRPr="009947E2">
        <w:rPr>
          <w:szCs w:val="24"/>
        </w:rPr>
        <w:t>of</w:t>
      </w:r>
      <w:r w:rsidR="000A6A78" w:rsidRPr="009947E2">
        <w:rPr>
          <w:szCs w:val="24"/>
        </w:rPr>
        <w:t xml:space="preserve"> the </w:t>
      </w:r>
      <w:r w:rsidRPr="009947E2">
        <w:rPr>
          <w:szCs w:val="24"/>
        </w:rPr>
        <w:t>Company</w:t>
      </w:r>
      <w:r w:rsidR="002A5316" w:rsidRPr="009947E2">
        <w:rPr>
          <w:szCs w:val="24"/>
        </w:rPr>
        <w:t xml:space="preserve"> is </w:t>
      </w:r>
      <w:r w:rsidR="00B26EDB" w:rsidRPr="009947E2">
        <w:rPr>
          <w:szCs w:val="24"/>
        </w:rPr>
        <w:t xml:space="preserve">integral to </w:t>
      </w:r>
      <w:r w:rsidR="007C61FC" w:rsidRPr="009947E2">
        <w:rPr>
          <w:szCs w:val="24"/>
        </w:rPr>
        <w:t>its</w:t>
      </w:r>
      <w:r w:rsidR="00391C64" w:rsidRPr="009947E2">
        <w:rPr>
          <w:szCs w:val="24"/>
        </w:rPr>
        <w:t xml:space="preserve"> </w:t>
      </w:r>
      <w:r w:rsidR="00B26EDB" w:rsidRPr="009947E2">
        <w:rPr>
          <w:szCs w:val="24"/>
        </w:rPr>
        <w:t xml:space="preserve">success </w:t>
      </w:r>
      <w:r w:rsidR="00800398" w:rsidRPr="009947E2">
        <w:rPr>
          <w:szCs w:val="24"/>
        </w:rPr>
        <w:t>and is</w:t>
      </w:r>
      <w:r w:rsidR="002A5316" w:rsidRPr="009947E2">
        <w:rPr>
          <w:szCs w:val="24"/>
        </w:rPr>
        <w:t xml:space="preserve"> also</w:t>
      </w:r>
      <w:r w:rsidR="00800398" w:rsidRPr="009947E2">
        <w:rPr>
          <w:szCs w:val="24"/>
        </w:rPr>
        <w:t xml:space="preserve"> an essential element in maintaining a competitive advantage</w:t>
      </w:r>
      <w:r w:rsidR="002A5316" w:rsidRPr="009947E2">
        <w:rPr>
          <w:szCs w:val="24"/>
        </w:rPr>
        <w:t xml:space="preserve"> on a sustainable basis</w:t>
      </w:r>
      <w:r w:rsidR="00800398" w:rsidRPr="009947E2">
        <w:rPr>
          <w:szCs w:val="24"/>
        </w:rPr>
        <w:t xml:space="preserve">.  A truly diverse Board with an inclusive culture will make good the differences in skills, experience, education, gender, </w:t>
      </w:r>
      <w:r w:rsidR="006108DE" w:rsidRPr="009947E2">
        <w:rPr>
          <w:szCs w:val="24"/>
        </w:rPr>
        <w:t xml:space="preserve">age, race, geography, </w:t>
      </w:r>
      <w:r w:rsidR="00807324" w:rsidRPr="009947E2">
        <w:rPr>
          <w:szCs w:val="24"/>
        </w:rPr>
        <w:t>ethnicity</w:t>
      </w:r>
      <w:r w:rsidR="00800398" w:rsidRPr="009947E2">
        <w:rPr>
          <w:szCs w:val="24"/>
        </w:rPr>
        <w:t>, background and other distinctions between the directors.</w:t>
      </w:r>
    </w:p>
    <w:p w:rsidR="002A5316" w:rsidRPr="009947E2" w:rsidRDefault="00B26EDB" w:rsidP="00036F94">
      <w:pPr>
        <w:spacing w:after="0"/>
        <w:jc w:val="both"/>
        <w:rPr>
          <w:szCs w:val="24"/>
        </w:rPr>
      </w:pPr>
      <w:r w:rsidRPr="009947E2">
        <w:rPr>
          <w:szCs w:val="24"/>
        </w:rPr>
        <w:t>The Nomination</w:t>
      </w:r>
      <w:r w:rsidR="00800398" w:rsidRPr="009947E2">
        <w:rPr>
          <w:szCs w:val="24"/>
        </w:rPr>
        <w:t xml:space="preserve"> and Remuneration</w:t>
      </w:r>
      <w:r w:rsidRPr="009947E2">
        <w:rPr>
          <w:szCs w:val="24"/>
        </w:rPr>
        <w:t xml:space="preserve"> Committee </w:t>
      </w:r>
      <w:r w:rsidR="00800398" w:rsidRPr="009947E2">
        <w:rPr>
          <w:szCs w:val="24"/>
        </w:rPr>
        <w:t>(N&amp;R</w:t>
      </w:r>
      <w:r w:rsidR="00807324" w:rsidRPr="009947E2">
        <w:rPr>
          <w:szCs w:val="24"/>
        </w:rPr>
        <w:t xml:space="preserve"> Committee</w:t>
      </w:r>
      <w:r w:rsidR="00800398" w:rsidRPr="009947E2">
        <w:rPr>
          <w:szCs w:val="24"/>
        </w:rPr>
        <w:t xml:space="preserve">) is responsible for </w:t>
      </w:r>
      <w:r w:rsidRPr="009947E2">
        <w:rPr>
          <w:szCs w:val="24"/>
        </w:rPr>
        <w:t>leading the process for Board appointments and for identifying and nominating, for approval by the Board</w:t>
      </w:r>
      <w:r w:rsidR="00800398" w:rsidRPr="009947E2">
        <w:rPr>
          <w:szCs w:val="24"/>
        </w:rPr>
        <w:t xml:space="preserve"> and shareholders</w:t>
      </w:r>
      <w:r w:rsidRPr="009947E2">
        <w:rPr>
          <w:szCs w:val="24"/>
        </w:rPr>
        <w:t xml:space="preserve">, candidates for appointment to the Board. </w:t>
      </w:r>
    </w:p>
    <w:p w:rsidR="002A5316" w:rsidRPr="009947E2" w:rsidRDefault="002A5316" w:rsidP="00036F94">
      <w:pPr>
        <w:spacing w:after="0"/>
        <w:jc w:val="both"/>
        <w:rPr>
          <w:szCs w:val="24"/>
        </w:rPr>
      </w:pPr>
    </w:p>
    <w:p w:rsidR="006108DE" w:rsidRPr="009947E2" w:rsidRDefault="00800398" w:rsidP="00036F94">
      <w:pPr>
        <w:spacing w:after="0"/>
        <w:jc w:val="both"/>
        <w:rPr>
          <w:rFonts w:eastAsia="Arial" w:cs="Arial"/>
          <w:spacing w:val="1"/>
          <w:szCs w:val="24"/>
        </w:rPr>
      </w:pPr>
      <w:r w:rsidRPr="009947E2">
        <w:rPr>
          <w:szCs w:val="24"/>
        </w:rPr>
        <w:t xml:space="preserve">The Board diversity </w:t>
      </w:r>
      <w:r w:rsidR="007C61FC" w:rsidRPr="009947E2">
        <w:rPr>
          <w:szCs w:val="24"/>
        </w:rPr>
        <w:t>policy shall ensure an</w:t>
      </w:r>
      <w:r w:rsidR="009E7F87" w:rsidRPr="009947E2">
        <w:rPr>
          <w:szCs w:val="24"/>
        </w:rPr>
        <w:t xml:space="preserve"> </w:t>
      </w:r>
      <w:r w:rsidR="000A6A78" w:rsidRPr="009947E2">
        <w:rPr>
          <w:szCs w:val="24"/>
        </w:rPr>
        <w:t xml:space="preserve">optimum composition of the Board such that the talent of all members of the Board blend together to be as effective as possible. </w:t>
      </w:r>
      <w:r w:rsidR="006108DE" w:rsidRPr="009947E2">
        <w:rPr>
          <w:rFonts w:eastAsia="Arial" w:cs="Arial"/>
          <w:szCs w:val="24"/>
        </w:rPr>
        <w:t xml:space="preserve">The </w:t>
      </w:r>
      <w:r w:rsidR="002A5316" w:rsidRPr="009947E2">
        <w:rPr>
          <w:rFonts w:eastAsia="Arial" w:cs="Arial"/>
          <w:szCs w:val="24"/>
        </w:rPr>
        <w:t xml:space="preserve">Board should be balanced by </w:t>
      </w:r>
      <w:r w:rsidR="00FB7BD7" w:rsidRPr="009947E2">
        <w:rPr>
          <w:rFonts w:eastAsia="Arial" w:cs="Arial"/>
          <w:szCs w:val="24"/>
        </w:rPr>
        <w:t xml:space="preserve">members </w:t>
      </w:r>
      <w:r w:rsidR="002A5316" w:rsidRPr="009947E2">
        <w:rPr>
          <w:rFonts w:eastAsia="Arial" w:cs="Arial"/>
          <w:szCs w:val="24"/>
        </w:rPr>
        <w:t>having com</w:t>
      </w:r>
      <w:r w:rsidR="002A5316" w:rsidRPr="009947E2">
        <w:rPr>
          <w:rFonts w:eastAsia="Arial" w:cs="Arial"/>
          <w:spacing w:val="-1"/>
          <w:szCs w:val="24"/>
        </w:rPr>
        <w:t>p</w:t>
      </w:r>
      <w:r w:rsidR="002A5316" w:rsidRPr="009947E2">
        <w:rPr>
          <w:rFonts w:eastAsia="Arial" w:cs="Arial"/>
          <w:szCs w:val="24"/>
        </w:rPr>
        <w:t>lementary knowledge, expertise a</w:t>
      </w:r>
      <w:r w:rsidR="002A5316" w:rsidRPr="009947E2">
        <w:rPr>
          <w:rFonts w:eastAsia="Arial" w:cs="Arial"/>
          <w:spacing w:val="1"/>
          <w:szCs w:val="24"/>
        </w:rPr>
        <w:t>n</w:t>
      </w:r>
      <w:r w:rsidR="002A5316" w:rsidRPr="009947E2">
        <w:rPr>
          <w:rFonts w:eastAsia="Arial" w:cs="Arial"/>
          <w:szCs w:val="24"/>
        </w:rPr>
        <w:t>d skill</w:t>
      </w:r>
      <w:r w:rsidR="00FB7BD7" w:rsidRPr="009947E2">
        <w:rPr>
          <w:rFonts w:eastAsia="Arial" w:cs="Arial"/>
          <w:szCs w:val="24"/>
        </w:rPr>
        <w:t>s</w:t>
      </w:r>
      <w:r w:rsidR="002A5316" w:rsidRPr="009947E2">
        <w:rPr>
          <w:rFonts w:eastAsia="Arial" w:cs="Arial"/>
          <w:szCs w:val="24"/>
        </w:rPr>
        <w:t xml:space="preserve"> in are</w:t>
      </w:r>
      <w:r w:rsidR="002A5316" w:rsidRPr="009947E2">
        <w:rPr>
          <w:rFonts w:eastAsia="Arial" w:cs="Arial"/>
          <w:spacing w:val="1"/>
          <w:szCs w:val="24"/>
        </w:rPr>
        <w:t>a</w:t>
      </w:r>
      <w:r w:rsidR="002A5316" w:rsidRPr="009947E2">
        <w:rPr>
          <w:rFonts w:eastAsia="Arial" w:cs="Arial"/>
          <w:szCs w:val="24"/>
        </w:rPr>
        <w:t>s such as business</w:t>
      </w:r>
      <w:r w:rsidR="00FB7BD7" w:rsidRPr="009947E2">
        <w:rPr>
          <w:rFonts w:eastAsia="Arial" w:cs="Arial"/>
          <w:szCs w:val="24"/>
        </w:rPr>
        <w:t xml:space="preserve"> strategy</w:t>
      </w:r>
      <w:r w:rsidR="002A5316" w:rsidRPr="009947E2">
        <w:rPr>
          <w:rFonts w:eastAsia="Arial" w:cs="Arial"/>
          <w:szCs w:val="24"/>
        </w:rPr>
        <w:t>, finance, accounting,</w:t>
      </w:r>
      <w:r w:rsidR="009E7F87" w:rsidRPr="009947E2">
        <w:rPr>
          <w:rFonts w:eastAsia="Arial" w:cs="Arial"/>
          <w:szCs w:val="24"/>
        </w:rPr>
        <w:t xml:space="preserve"> </w:t>
      </w:r>
      <w:r w:rsidR="00FB7BD7" w:rsidRPr="009947E2">
        <w:rPr>
          <w:rFonts w:eastAsia="Arial" w:cs="Arial"/>
          <w:szCs w:val="24"/>
        </w:rPr>
        <w:t>legal,</w:t>
      </w:r>
      <w:r w:rsidR="002A5316" w:rsidRPr="009947E2">
        <w:rPr>
          <w:rFonts w:eastAsia="Arial" w:cs="Arial"/>
          <w:szCs w:val="24"/>
        </w:rPr>
        <w:t xml:space="preserve"> marketing, </w:t>
      </w:r>
      <w:r w:rsidR="00803FBF" w:rsidRPr="009947E2">
        <w:rPr>
          <w:rFonts w:eastAsia="Arial" w:cs="Arial"/>
          <w:szCs w:val="24"/>
        </w:rPr>
        <w:t>manufacturing,</w:t>
      </w:r>
      <w:r w:rsidR="002A5316" w:rsidRPr="009947E2">
        <w:rPr>
          <w:rFonts w:eastAsia="Arial" w:cs="Arial"/>
          <w:szCs w:val="24"/>
        </w:rPr>
        <w:t xml:space="preserve"> technolog</w:t>
      </w:r>
      <w:r w:rsidR="002A5316" w:rsidRPr="009947E2">
        <w:rPr>
          <w:rFonts w:eastAsia="Arial" w:cs="Arial"/>
          <w:spacing w:val="1"/>
          <w:szCs w:val="24"/>
        </w:rPr>
        <w:t>y</w:t>
      </w:r>
      <w:r w:rsidR="002A5316" w:rsidRPr="009947E2">
        <w:rPr>
          <w:rFonts w:eastAsia="Arial" w:cs="Arial"/>
          <w:szCs w:val="24"/>
        </w:rPr>
        <w:t xml:space="preserve"> and </w:t>
      </w:r>
      <w:r w:rsidR="00FB7BD7" w:rsidRPr="009947E2">
        <w:rPr>
          <w:rFonts w:eastAsia="Arial" w:cs="Arial"/>
          <w:szCs w:val="24"/>
        </w:rPr>
        <w:t xml:space="preserve">such </w:t>
      </w:r>
      <w:r w:rsidR="002A5316" w:rsidRPr="009947E2">
        <w:rPr>
          <w:rFonts w:eastAsia="Arial" w:cs="Arial"/>
          <w:szCs w:val="24"/>
        </w:rPr>
        <w:t>other areas that the Boa</w:t>
      </w:r>
      <w:r w:rsidR="002A5316" w:rsidRPr="009947E2">
        <w:rPr>
          <w:rFonts w:eastAsia="Arial" w:cs="Arial"/>
          <w:spacing w:val="1"/>
          <w:szCs w:val="24"/>
        </w:rPr>
        <w:t>r</w:t>
      </w:r>
      <w:r w:rsidR="002A5316" w:rsidRPr="009947E2">
        <w:rPr>
          <w:rFonts w:eastAsia="Arial" w:cs="Arial"/>
          <w:szCs w:val="24"/>
        </w:rPr>
        <w:t xml:space="preserve">d </w:t>
      </w:r>
      <w:r w:rsidR="00FB7BD7" w:rsidRPr="009947E2">
        <w:rPr>
          <w:rFonts w:eastAsia="Arial" w:cs="Arial"/>
          <w:szCs w:val="24"/>
        </w:rPr>
        <w:t>considers</w:t>
      </w:r>
      <w:r w:rsidR="002A5316" w:rsidRPr="009947E2">
        <w:rPr>
          <w:rFonts w:eastAsia="Arial" w:cs="Arial"/>
          <w:szCs w:val="24"/>
        </w:rPr>
        <w:t xml:space="preserve"> desirable. </w:t>
      </w:r>
    </w:p>
    <w:p w:rsidR="006108DE" w:rsidRPr="009947E2" w:rsidRDefault="006108DE" w:rsidP="00036F94">
      <w:pPr>
        <w:spacing w:after="0"/>
        <w:jc w:val="both"/>
        <w:rPr>
          <w:szCs w:val="24"/>
        </w:rPr>
      </w:pPr>
    </w:p>
    <w:p w:rsidR="00B26EDB" w:rsidRPr="009947E2" w:rsidRDefault="000A6A78" w:rsidP="00036F94">
      <w:pPr>
        <w:spacing w:after="0"/>
        <w:jc w:val="both"/>
        <w:rPr>
          <w:szCs w:val="24"/>
        </w:rPr>
      </w:pPr>
      <w:r w:rsidRPr="009947E2">
        <w:rPr>
          <w:szCs w:val="24"/>
        </w:rPr>
        <w:t>Consideration and selection of candidates for appointment on the Board will be</w:t>
      </w:r>
      <w:r w:rsidR="00D43EBE" w:rsidRPr="009947E2">
        <w:rPr>
          <w:szCs w:val="24"/>
        </w:rPr>
        <w:t xml:space="preserve"> </w:t>
      </w:r>
      <w:r w:rsidR="00B26EDB" w:rsidRPr="009947E2">
        <w:rPr>
          <w:szCs w:val="24"/>
        </w:rPr>
        <w:t>based on merit</w:t>
      </w:r>
      <w:r w:rsidR="004F34C1" w:rsidRPr="009947E2">
        <w:rPr>
          <w:szCs w:val="24"/>
        </w:rPr>
        <w:t xml:space="preserve"> against objective criteria</w:t>
      </w:r>
      <w:bookmarkStart w:id="0" w:name="_GoBack"/>
      <w:bookmarkEnd w:id="0"/>
      <w:r w:rsidR="009E7F87" w:rsidRPr="009947E2">
        <w:rPr>
          <w:szCs w:val="24"/>
        </w:rPr>
        <w:t xml:space="preserve"> </w:t>
      </w:r>
      <w:r w:rsidR="004F34C1" w:rsidRPr="009947E2">
        <w:rPr>
          <w:szCs w:val="24"/>
        </w:rPr>
        <w:t>and in</w:t>
      </w:r>
      <w:r w:rsidRPr="009947E2">
        <w:rPr>
          <w:szCs w:val="24"/>
        </w:rPr>
        <w:t xml:space="preserve"> the context of skills, knowledge, personal traits, general experience &amp; background, industry or related experience</w:t>
      </w:r>
      <w:r w:rsidR="006108DE" w:rsidRPr="009947E2">
        <w:rPr>
          <w:szCs w:val="24"/>
        </w:rPr>
        <w:t xml:space="preserve"> and expertise</w:t>
      </w:r>
      <w:r w:rsidR="00400FA4" w:rsidRPr="009947E2">
        <w:rPr>
          <w:szCs w:val="24"/>
        </w:rPr>
        <w:t xml:space="preserve"> including functional expertise</w:t>
      </w:r>
      <w:r w:rsidR="004F34C1" w:rsidRPr="009947E2">
        <w:rPr>
          <w:szCs w:val="24"/>
        </w:rPr>
        <w:t xml:space="preserve">. Further, in addition to new appointments, the balance of skills, experience, knowledge and independence of the Board will also be considered as a part of the annual evaluation of the Board performance.   </w:t>
      </w:r>
    </w:p>
    <w:p w:rsidR="00B26EDB" w:rsidRPr="009947E2" w:rsidRDefault="00B26EDB" w:rsidP="00036F94">
      <w:pPr>
        <w:spacing w:after="0"/>
        <w:rPr>
          <w:szCs w:val="24"/>
        </w:rPr>
      </w:pPr>
    </w:p>
    <w:p w:rsidR="006108DE" w:rsidRPr="009947E2" w:rsidRDefault="00400FA4" w:rsidP="00036F94">
      <w:pPr>
        <w:spacing w:after="0"/>
        <w:jc w:val="center"/>
        <w:rPr>
          <w:b/>
          <w:szCs w:val="24"/>
        </w:rPr>
      </w:pPr>
      <w:r w:rsidRPr="009947E2">
        <w:rPr>
          <w:szCs w:val="24"/>
        </w:rPr>
        <w:t>***</w:t>
      </w:r>
    </w:p>
    <w:sectPr w:rsidR="006108DE" w:rsidRPr="009947E2" w:rsidSect="004F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6EDB"/>
    <w:rsid w:val="00036F94"/>
    <w:rsid w:val="000A6A78"/>
    <w:rsid w:val="00160746"/>
    <w:rsid w:val="001C422C"/>
    <w:rsid w:val="002A5316"/>
    <w:rsid w:val="003104D2"/>
    <w:rsid w:val="00391C64"/>
    <w:rsid w:val="003B4240"/>
    <w:rsid w:val="00400FA4"/>
    <w:rsid w:val="004C45C7"/>
    <w:rsid w:val="004F1ABB"/>
    <w:rsid w:val="004F34C1"/>
    <w:rsid w:val="0053310B"/>
    <w:rsid w:val="006108DE"/>
    <w:rsid w:val="00633EBA"/>
    <w:rsid w:val="00694802"/>
    <w:rsid w:val="006C70F0"/>
    <w:rsid w:val="007C61FC"/>
    <w:rsid w:val="007F66C4"/>
    <w:rsid w:val="00800398"/>
    <w:rsid w:val="00803FBF"/>
    <w:rsid w:val="00807324"/>
    <w:rsid w:val="00842315"/>
    <w:rsid w:val="008E55F7"/>
    <w:rsid w:val="009947E2"/>
    <w:rsid w:val="009B0693"/>
    <w:rsid w:val="009E7F87"/>
    <w:rsid w:val="00AC5414"/>
    <w:rsid w:val="00B26EDB"/>
    <w:rsid w:val="00B473FA"/>
    <w:rsid w:val="00C86852"/>
    <w:rsid w:val="00D43EBE"/>
    <w:rsid w:val="00D8108A"/>
    <w:rsid w:val="00E06014"/>
    <w:rsid w:val="00FB7BD7"/>
    <w:rsid w:val="00FD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rekhas</dc:creator>
  <cp:lastModifiedBy>admin</cp:lastModifiedBy>
  <cp:revision>10</cp:revision>
  <dcterms:created xsi:type="dcterms:W3CDTF">2015-03-16T05:36:00Z</dcterms:created>
  <dcterms:modified xsi:type="dcterms:W3CDTF">2015-08-05T04:42:00Z</dcterms:modified>
</cp:coreProperties>
</file>